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93CC" w14:textId="77777777" w:rsidR="00E81635" w:rsidRDefault="00E81635" w:rsidP="00E81635">
      <w:pPr>
        <w:rPr>
          <w:color w:val="000000"/>
        </w:rPr>
      </w:pPr>
    </w:p>
    <w:p w14:paraId="2EE5ED06" w14:textId="77777777" w:rsidR="00E81635" w:rsidRDefault="00E81635" w:rsidP="00E8163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&lt;</w:t>
      </w:r>
      <w:r>
        <w:rPr>
          <w:rFonts w:ascii="Arial" w:hAnsi="Arial" w:cs="Arial"/>
          <w:sz w:val="40"/>
          <w:szCs w:val="40"/>
          <w:highlight w:val="yellow"/>
        </w:rPr>
        <w:t>INSERT AGENCY NAME</w:t>
      </w:r>
      <w:r>
        <w:rPr>
          <w:rFonts w:ascii="Arial" w:hAnsi="Arial" w:cs="Arial"/>
          <w:sz w:val="40"/>
          <w:szCs w:val="40"/>
        </w:rPr>
        <w:t>&gt;</w:t>
      </w:r>
    </w:p>
    <w:p w14:paraId="45C2D8F2" w14:textId="77777777" w:rsidR="00E81635" w:rsidRDefault="00E81635" w:rsidP="00E8163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&lt;</w:t>
      </w:r>
      <w:r>
        <w:rPr>
          <w:rFonts w:ascii="Arial" w:hAnsi="Arial" w:cs="Arial"/>
          <w:sz w:val="40"/>
          <w:szCs w:val="40"/>
          <w:highlight w:val="yellow"/>
        </w:rPr>
        <w:t>INSERT POSITION</w:t>
      </w:r>
      <w:r>
        <w:rPr>
          <w:rFonts w:ascii="Arial" w:hAnsi="Arial" w:cs="Arial"/>
          <w:sz w:val="40"/>
          <w:szCs w:val="40"/>
        </w:rPr>
        <w:t>&gt; Applicant Notification</w:t>
      </w:r>
    </w:p>
    <w:p w14:paraId="7EEF2D73" w14:textId="77777777" w:rsidR="00E81635" w:rsidRDefault="00E81635">
      <w:pPr>
        <w:rPr>
          <w:rFonts w:cstheme="minorHAnsi"/>
        </w:rPr>
      </w:pPr>
    </w:p>
    <w:p w14:paraId="018C51CA" w14:textId="59572339" w:rsidR="007736ED" w:rsidRPr="0091555F" w:rsidRDefault="008B516D">
      <w:pPr>
        <w:rPr>
          <w:rFonts w:cstheme="minorHAnsi"/>
        </w:rPr>
      </w:pPr>
      <w:r w:rsidRPr="0091555F">
        <w:rPr>
          <w:rFonts w:cstheme="minorHAnsi"/>
        </w:rPr>
        <w:t>I</w:t>
      </w:r>
      <w:r w:rsidR="00A60348" w:rsidRPr="0091555F">
        <w:rPr>
          <w:rFonts w:cstheme="minorHAnsi"/>
        </w:rPr>
        <w:t>,</w:t>
      </w:r>
      <w:r w:rsidR="00390BBF" w:rsidRPr="0091555F">
        <w:rPr>
          <w:rFonts w:cstheme="minorHAnsi"/>
        </w:rPr>
        <w:t xml:space="preserve"> </w:t>
      </w:r>
      <w:r w:rsidRPr="0091555F">
        <w:rPr>
          <w:rFonts w:cstheme="minorHAnsi"/>
        </w:rPr>
        <w:t>_________________________________________</w:t>
      </w:r>
      <w:r w:rsidR="00A60348" w:rsidRPr="0091555F">
        <w:rPr>
          <w:rFonts w:cstheme="minorHAnsi"/>
        </w:rPr>
        <w:t>,</w:t>
      </w:r>
      <w:r w:rsidR="007736ED" w:rsidRPr="0091555F">
        <w:rPr>
          <w:rFonts w:cstheme="minorHAnsi"/>
        </w:rPr>
        <w:t xml:space="preserve"> have applied </w:t>
      </w:r>
      <w:r w:rsidR="005738FD" w:rsidRPr="0091555F">
        <w:rPr>
          <w:rFonts w:cstheme="minorHAnsi"/>
        </w:rPr>
        <w:t xml:space="preserve">for a position with </w:t>
      </w:r>
      <w:r w:rsidR="005738FD" w:rsidRPr="0091555F">
        <w:rPr>
          <w:rFonts w:cstheme="minorHAnsi"/>
          <w:color w:val="FF0000"/>
        </w:rPr>
        <w:t xml:space="preserve">&lt;NCJA Name&gt; </w:t>
      </w:r>
      <w:r w:rsidR="005738FD" w:rsidRPr="0091555F">
        <w:rPr>
          <w:rFonts w:cstheme="minorHAnsi"/>
          <w:color w:val="000000" w:themeColor="text1"/>
        </w:rPr>
        <w:t xml:space="preserve">as a </w:t>
      </w:r>
      <w:r w:rsidR="005738FD" w:rsidRPr="0091555F">
        <w:rPr>
          <w:rFonts w:cstheme="minorHAnsi"/>
          <w:color w:val="FF0000"/>
        </w:rPr>
        <w:t xml:space="preserve">&lt;Position Name&gt;.  </w:t>
      </w:r>
      <w:r w:rsidR="007736ED" w:rsidRPr="0091555F">
        <w:rPr>
          <w:rFonts w:cstheme="minorHAnsi"/>
        </w:rPr>
        <w:t xml:space="preserve">As part of the application process, I understand that I must </w:t>
      </w:r>
      <w:r w:rsidR="005738FD" w:rsidRPr="0091555F">
        <w:rPr>
          <w:rFonts w:cstheme="minorHAnsi"/>
        </w:rPr>
        <w:t xml:space="preserve">undergo a fingerprint based </w:t>
      </w:r>
      <w:r w:rsidR="007736ED" w:rsidRPr="0091555F">
        <w:rPr>
          <w:rFonts w:cstheme="minorHAnsi"/>
        </w:rPr>
        <w:t xml:space="preserve">criminal background check </w:t>
      </w:r>
      <w:r w:rsidR="005738FD" w:rsidRPr="0091555F">
        <w:rPr>
          <w:rFonts w:cstheme="minorHAnsi"/>
        </w:rPr>
        <w:t>through the W</w:t>
      </w:r>
      <w:r w:rsidR="007736ED" w:rsidRPr="0091555F">
        <w:rPr>
          <w:rFonts w:cstheme="minorHAnsi"/>
        </w:rPr>
        <w:t>ashington State Patrol</w:t>
      </w:r>
      <w:r w:rsidR="00A60348" w:rsidRPr="0091555F">
        <w:rPr>
          <w:rFonts w:cstheme="minorHAnsi"/>
        </w:rPr>
        <w:t xml:space="preserve"> (WSP)</w:t>
      </w:r>
      <w:r w:rsidR="007736ED" w:rsidRPr="0091555F">
        <w:rPr>
          <w:rFonts w:cstheme="minorHAnsi"/>
        </w:rPr>
        <w:t xml:space="preserve"> and the </w:t>
      </w:r>
      <w:r w:rsidR="005738FD" w:rsidRPr="0091555F">
        <w:rPr>
          <w:rFonts w:cstheme="minorHAnsi"/>
        </w:rPr>
        <w:t>Federal Bureau of Investigation</w:t>
      </w:r>
      <w:r w:rsidR="00A60348" w:rsidRPr="0091555F">
        <w:rPr>
          <w:rFonts w:cstheme="minorHAnsi"/>
        </w:rPr>
        <w:t xml:space="preserve"> (FBI)</w:t>
      </w:r>
      <w:r w:rsidR="00390BBF" w:rsidRPr="0091555F">
        <w:rPr>
          <w:rFonts w:cstheme="minorHAnsi"/>
        </w:rPr>
        <w:t>.  A</w:t>
      </w:r>
      <w:r w:rsidR="005738FD" w:rsidRPr="0091555F">
        <w:rPr>
          <w:rFonts w:cstheme="minorHAnsi"/>
        </w:rPr>
        <w:t xml:space="preserve">ny criminal history record information (CHRI) received by the agency will be reviewed and considered as part of the hiring process. </w:t>
      </w:r>
      <w:r w:rsidR="007736ED" w:rsidRPr="0091555F">
        <w:rPr>
          <w:rFonts w:cstheme="minorHAnsi"/>
        </w:rPr>
        <w:t xml:space="preserve"> </w:t>
      </w:r>
    </w:p>
    <w:p w14:paraId="7F2A71D8" w14:textId="6C0FC7C2" w:rsidR="007736ED" w:rsidRPr="0091555F" w:rsidRDefault="007736ED">
      <w:pPr>
        <w:rPr>
          <w:rFonts w:cstheme="minorHAnsi"/>
        </w:rPr>
      </w:pPr>
      <w:r w:rsidRPr="0091555F">
        <w:rPr>
          <w:rFonts w:cstheme="minorHAnsi"/>
        </w:rPr>
        <w:t xml:space="preserve">By signing this form, I hereby acknowledge that I understand that my fingerprints </w:t>
      </w:r>
      <w:proofErr w:type="gramStart"/>
      <w:r w:rsidRPr="0091555F">
        <w:rPr>
          <w:rFonts w:cstheme="minorHAnsi"/>
        </w:rPr>
        <w:t>will be submitted</w:t>
      </w:r>
      <w:proofErr w:type="gramEnd"/>
      <w:r w:rsidRPr="0091555F">
        <w:rPr>
          <w:rFonts w:cstheme="minorHAnsi"/>
        </w:rPr>
        <w:t xml:space="preserve"> to both the </w:t>
      </w:r>
      <w:r w:rsidR="00A60348" w:rsidRPr="0091555F">
        <w:rPr>
          <w:rFonts w:cstheme="minorHAnsi"/>
        </w:rPr>
        <w:t>WSP</w:t>
      </w:r>
      <w:r w:rsidRPr="0091555F">
        <w:rPr>
          <w:rFonts w:cstheme="minorHAnsi"/>
        </w:rPr>
        <w:t xml:space="preserve"> and </w:t>
      </w:r>
      <w:r w:rsidR="00A60348" w:rsidRPr="0091555F">
        <w:rPr>
          <w:rFonts w:cstheme="minorHAnsi"/>
        </w:rPr>
        <w:t>FBI</w:t>
      </w:r>
      <w:r w:rsidRPr="0091555F">
        <w:rPr>
          <w:rFonts w:cstheme="minorHAnsi"/>
        </w:rPr>
        <w:t xml:space="preserve"> to check for criminal history records. </w:t>
      </w:r>
    </w:p>
    <w:p w14:paraId="1A5E65E8" w14:textId="1083B4A0" w:rsidR="005C2BC7" w:rsidRPr="0091555F" w:rsidRDefault="005C2BC7">
      <w:pPr>
        <w:rPr>
          <w:rFonts w:cstheme="minorHAnsi"/>
        </w:rPr>
      </w:pPr>
      <w:r w:rsidRPr="0091555F">
        <w:rPr>
          <w:rFonts w:cstheme="minorHAnsi"/>
        </w:rPr>
        <w:t xml:space="preserve">I understand that any CHRI obtained through this process will only </w:t>
      </w:r>
      <w:proofErr w:type="gramStart"/>
      <w:r w:rsidRPr="0091555F">
        <w:rPr>
          <w:rFonts w:cstheme="minorHAnsi"/>
        </w:rPr>
        <w:t>be used</w:t>
      </w:r>
      <w:proofErr w:type="gramEnd"/>
      <w:r w:rsidRPr="0091555F">
        <w:rPr>
          <w:rFonts w:cstheme="minorHAnsi"/>
        </w:rPr>
        <w:t xml:space="preserve"> for authorized purposes by </w:t>
      </w:r>
      <w:r w:rsidRPr="0091555F">
        <w:rPr>
          <w:rFonts w:cstheme="minorHAnsi"/>
          <w:color w:val="FF0000"/>
        </w:rPr>
        <w:t xml:space="preserve">&lt;NCJA Name&gt; </w:t>
      </w:r>
      <w:r w:rsidRPr="0091555F">
        <w:rPr>
          <w:rFonts w:cstheme="minorHAnsi"/>
          <w:color w:val="000000" w:themeColor="text1"/>
        </w:rPr>
        <w:t xml:space="preserve">and will not be shared with any </w:t>
      </w:r>
      <w:r w:rsidR="008B516D" w:rsidRPr="0091555F">
        <w:rPr>
          <w:rFonts w:cstheme="minorHAnsi"/>
        </w:rPr>
        <w:t>other agencies or persons.</w:t>
      </w:r>
    </w:p>
    <w:p w14:paraId="32782CA8" w14:textId="041B2E76" w:rsidR="005C2BC7" w:rsidRPr="0091555F" w:rsidRDefault="008B516D">
      <w:pPr>
        <w:rPr>
          <w:rFonts w:cstheme="minorHAnsi"/>
        </w:rPr>
      </w:pPr>
      <w:r w:rsidRPr="0091555F">
        <w:rPr>
          <w:rFonts w:cstheme="minorHAnsi"/>
        </w:rPr>
        <w:t>I understand that if any CHRI is found as a result of this check</w:t>
      </w:r>
      <w:r w:rsidR="007736ED" w:rsidRPr="0091555F">
        <w:rPr>
          <w:rFonts w:cstheme="minorHAnsi"/>
        </w:rPr>
        <w:t>, I</w:t>
      </w:r>
      <w:r w:rsidRPr="0091555F">
        <w:rPr>
          <w:rFonts w:cstheme="minorHAnsi"/>
        </w:rPr>
        <w:t xml:space="preserve"> will</w:t>
      </w:r>
      <w:r w:rsidR="007736ED" w:rsidRPr="0091555F">
        <w:rPr>
          <w:rFonts w:cstheme="minorHAnsi"/>
        </w:rPr>
        <w:t xml:space="preserve"> have </w:t>
      </w:r>
      <w:r w:rsidR="005738FD" w:rsidRPr="0091555F">
        <w:rPr>
          <w:rFonts w:cstheme="minorHAnsi"/>
          <w:color w:val="FF0000"/>
        </w:rPr>
        <w:t>&lt;</w:t>
      </w:r>
      <w:r w:rsidR="00390BBF" w:rsidRPr="0091555F">
        <w:rPr>
          <w:rFonts w:cstheme="minorHAnsi"/>
          <w:color w:val="FF0000"/>
        </w:rPr>
        <w:t># of Days</w:t>
      </w:r>
      <w:r w:rsidR="005738FD" w:rsidRPr="0091555F">
        <w:rPr>
          <w:rFonts w:cstheme="minorHAnsi"/>
          <w:color w:val="FF0000"/>
        </w:rPr>
        <w:t>&gt;</w:t>
      </w:r>
      <w:r w:rsidR="007163D3" w:rsidRPr="0091555F">
        <w:rPr>
          <w:rFonts w:cstheme="minorHAnsi"/>
          <w:color w:val="FF0000"/>
        </w:rPr>
        <w:t xml:space="preserve"> </w:t>
      </w:r>
      <w:r w:rsidR="005738FD" w:rsidRPr="0091555F">
        <w:rPr>
          <w:rFonts w:cstheme="minorHAnsi"/>
          <w:color w:val="000000" w:themeColor="text1"/>
        </w:rPr>
        <w:t xml:space="preserve">from the date I am notified by </w:t>
      </w:r>
      <w:r w:rsidR="005738FD" w:rsidRPr="0091555F">
        <w:rPr>
          <w:rFonts w:cstheme="minorHAnsi"/>
          <w:color w:val="FF0000"/>
        </w:rPr>
        <w:t>&lt;</w:t>
      </w:r>
      <w:r w:rsidR="00053C88" w:rsidRPr="0091555F">
        <w:rPr>
          <w:rFonts w:cstheme="minorHAnsi"/>
          <w:color w:val="FF0000"/>
        </w:rPr>
        <w:t xml:space="preserve">NCJA </w:t>
      </w:r>
      <w:r w:rsidR="007163D3" w:rsidRPr="0091555F">
        <w:rPr>
          <w:rFonts w:cstheme="minorHAnsi"/>
          <w:color w:val="FF0000"/>
        </w:rPr>
        <w:t>name</w:t>
      </w:r>
      <w:r w:rsidR="005738FD" w:rsidRPr="0091555F">
        <w:rPr>
          <w:rFonts w:cstheme="minorHAnsi"/>
          <w:color w:val="FF0000"/>
        </w:rPr>
        <w:t>&gt;</w:t>
      </w:r>
      <w:r w:rsidR="005C2BC7" w:rsidRPr="0091555F">
        <w:rPr>
          <w:rFonts w:cstheme="minorHAnsi"/>
          <w:color w:val="FF0000"/>
        </w:rPr>
        <w:t xml:space="preserve">  </w:t>
      </w:r>
      <w:r w:rsidR="005C2BC7" w:rsidRPr="0091555F">
        <w:rPr>
          <w:rFonts w:cstheme="minorHAnsi"/>
          <w:color w:val="000000" w:themeColor="text1"/>
        </w:rPr>
        <w:t xml:space="preserve">to request, </w:t>
      </w:r>
      <w:r w:rsidR="005C2BC7" w:rsidRPr="0091555F">
        <w:rPr>
          <w:rFonts w:cstheme="minorHAnsi"/>
          <w:color w:val="000000" w:themeColor="text1"/>
          <w:u w:val="single"/>
        </w:rPr>
        <w:t>in writing</w:t>
      </w:r>
      <w:r w:rsidR="005C2BC7" w:rsidRPr="0091555F">
        <w:rPr>
          <w:rFonts w:cstheme="minorHAnsi"/>
          <w:color w:val="000000" w:themeColor="text1"/>
        </w:rPr>
        <w:t>, a copy of those results to</w:t>
      </w:r>
      <w:r w:rsidR="007736ED" w:rsidRPr="0091555F">
        <w:rPr>
          <w:rFonts w:cstheme="minorHAnsi"/>
        </w:rPr>
        <w:t xml:space="preserve"> verify or challenge </w:t>
      </w:r>
      <w:r w:rsidR="005C2BC7" w:rsidRPr="0091555F">
        <w:rPr>
          <w:rFonts w:cstheme="minorHAnsi"/>
        </w:rPr>
        <w:t xml:space="preserve">any inaccuracies. </w:t>
      </w:r>
    </w:p>
    <w:p w14:paraId="3091EDD2" w14:textId="77777777" w:rsidR="0091555F" w:rsidRPr="0091555F" w:rsidRDefault="0091555F" w:rsidP="0091555F">
      <w:pPr>
        <w:spacing w:before="100" w:beforeAutospacing="1" w:after="100" w:afterAutospacing="1"/>
        <w:contextualSpacing/>
        <w:rPr>
          <w:rFonts w:cstheme="minorHAnsi"/>
        </w:rPr>
      </w:pPr>
      <w:r w:rsidRPr="0091555F">
        <w:rPr>
          <w:rFonts w:cstheme="minorHAnsi"/>
        </w:rPr>
        <w:t xml:space="preserve">Applicants who wish to challenge their Washington State criminal history record will need to contact the Washington State Patrol (WSP) at 360-534-2000 or email </w:t>
      </w:r>
      <w:hyperlink r:id="rId4" w:history="1">
        <w:r w:rsidRPr="0091555F">
          <w:rPr>
            <w:rStyle w:val="Hyperlink"/>
            <w:rFonts w:cstheme="minorHAnsi"/>
          </w:rPr>
          <w:t>crimhis@wsp.wa.gov</w:t>
        </w:r>
      </w:hyperlink>
      <w:r w:rsidRPr="0091555F">
        <w:rPr>
          <w:rFonts w:cstheme="minorHAnsi"/>
        </w:rPr>
        <w:t xml:space="preserve"> </w:t>
      </w:r>
    </w:p>
    <w:p w14:paraId="695D6D00" w14:textId="77777777" w:rsidR="0091555F" w:rsidRPr="0091555F" w:rsidRDefault="0091555F" w:rsidP="0091555F">
      <w:pPr>
        <w:spacing w:before="100" w:beforeAutospacing="1" w:after="100" w:afterAutospacing="1"/>
        <w:ind w:left="2160"/>
        <w:contextualSpacing/>
        <w:rPr>
          <w:rFonts w:cstheme="minorHAnsi"/>
        </w:rPr>
      </w:pPr>
    </w:p>
    <w:p w14:paraId="402B7F6D" w14:textId="77777777" w:rsidR="0091555F" w:rsidRPr="0091555F" w:rsidRDefault="0091555F" w:rsidP="0091555F">
      <w:pPr>
        <w:spacing w:before="100" w:beforeAutospacing="1" w:after="100" w:afterAutospacing="1"/>
        <w:contextualSpacing/>
        <w:rPr>
          <w:rFonts w:cstheme="minorHAnsi"/>
        </w:rPr>
      </w:pPr>
      <w:r w:rsidRPr="0091555F">
        <w:rPr>
          <w:rFonts w:cstheme="minorHAnsi"/>
        </w:rPr>
        <w:t xml:space="preserve">Applicants who wish to challenge their FBI criminal history record will need to contact the FBI using the information provided on the </w:t>
      </w:r>
      <w:r w:rsidRPr="0091555F">
        <w:rPr>
          <w:rFonts w:cstheme="minorHAnsi"/>
          <w:i/>
          <w:iCs/>
        </w:rPr>
        <w:t xml:space="preserve">Agency Privacy Requirements for Non-criminal Justice Applicants </w:t>
      </w:r>
      <w:r w:rsidRPr="0091555F">
        <w:rPr>
          <w:rFonts w:cstheme="minorHAnsi"/>
        </w:rPr>
        <w:t>form.</w:t>
      </w:r>
    </w:p>
    <w:p w14:paraId="1A460F52" w14:textId="0CC6707E" w:rsidR="0091555F" w:rsidRDefault="0091555F"/>
    <w:p w14:paraId="454F4982" w14:textId="77777777" w:rsidR="008B516D" w:rsidRDefault="008B516D"/>
    <w:p w14:paraId="0DC3E1F0" w14:textId="77777777" w:rsidR="007736ED" w:rsidRDefault="000F540A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62AECB" wp14:editId="62D86135">
                <wp:simplePos x="0" y="0"/>
                <wp:positionH relativeFrom="column">
                  <wp:posOffset>708583</wp:posOffset>
                </wp:positionH>
                <wp:positionV relativeFrom="paragraph">
                  <wp:posOffset>155041</wp:posOffset>
                </wp:positionV>
                <wp:extent cx="5094478" cy="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4478" cy="0"/>
                          <a:chOff x="0" y="0"/>
                          <a:chExt cx="5094478" cy="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0"/>
                            <a:ext cx="33210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767328" y="0"/>
                            <a:ext cx="1327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955C04" id="Group 15" o:spid="_x0000_s1026" style="position:absolute;margin-left:55.8pt;margin-top:12.2pt;width:401.15pt;height:0;z-index:251667456" coordsize="509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YNQIAAA4HAAAOAAAAZHJzL2Uyb0RvYy54bWzsVcty2yAU3Xem/8CwryXZsdVoLGfhtN50&#10;2kzcfABBIDFFwACx7L/vBT3cSdpMmna66gYJdF/n3HPR+urYSnRg1gmtSpzNUoyYoroSqi7x3deP&#10;795j5DxRFZFasRKfmMNXm7dv1p0p2Fw3WlbMIgiiXNGZEjfemyJJHG1YS9xMG6bgI9e2JR62tk4q&#10;SzqI3spknqarpNO2MlZT5hycXvcf8SbG55xR/4VzxzySJYbafFxtXO/DmmzWpKgtMY2gQxnkFVW0&#10;RChIOoW6Jp6gByuehGoFtdpp7mdUt4nmXFAWMQCaLH2EZmf1g4lY6qKrzUQTUPuIp1eHpZ8PNxaJ&#10;Cnq3xEiRFnoU0yLYAzmdqQuw2VmzNzd2OKj7XcB75LYNT0CCjpHW00QrO3pE4XCZXl5c5CAEev5G&#10;G+jLEw/afPilTzImS0JNUwmdAeG4Mzfuz7jZN8SwSLkLuEduViM3e2+JqBuPtlopUJe2KFv1REWH&#10;rRpYcoUDwl5K0WIxz9IlCHSiaIJLCmOd3zHdovBSYilUqJAU5PDJeWgJmI4msAmE9Knjmz9JFoyl&#10;umUcGg39yKJ3HDG2lRYdCAxH9S0LMCBWtAwuXEg5OaXPOw22wY3FsXup42QdM2rlJ8dWKG1/ltUf&#10;x1J5bz+i7rEG2Pe6OsVGRDpAH0HJ/0Io+XNCyX9LKIt8lS/mMDbnqRknKlvM8+y/XIb296r+y3KJ&#10;twxcunEkhh9EuNV/3EfdnX9jm+8AAAD//wMAUEsDBBQABgAIAAAAIQDXTz4S3gAAAAkBAAAPAAAA&#10;ZHJzL2Rvd25yZXYueG1sTI/BSsNAEIbvgu+wjODNbratxcZsSinqqQhtBfG2zU6T0OxsyG6T9O0d&#10;8aDHf+bjn2+y1ega0WMXak8a1CQBgVR4W1Op4ePw+vAEIkRD1jSeUMMVA6zy25vMpNYPtMN+H0vB&#10;JRRSo6GKsU2lDEWFzoSJb5F4d/KdM5FjV0rbmYHLXSOnSbKQztTEFyrT4qbC4ry/OA1vgxnWM/XS&#10;b8+nzfXr8Pj+uVWo9f3duH4GEXGMfzD86LM65Ox09BeyQTSclVowqmE6n4NgYKlmSxDH34HMM/n/&#10;g/wbAAD//wMAUEsBAi0AFAAGAAgAAAAhALaDOJL+AAAA4QEAABMAAAAAAAAAAAAAAAAAAAAAAFtD&#10;b250ZW50X1R5cGVzXS54bWxQSwECLQAUAAYACAAAACEAOP0h/9YAAACUAQAACwAAAAAAAAAAAAAA&#10;AAAvAQAAX3JlbHMvLnJlbHNQSwECLQAUAAYACAAAACEA+hT8WDUCAAAOBwAADgAAAAAAAAAAAAAA&#10;AAAuAgAAZHJzL2Uyb0RvYy54bWxQSwECLQAUAAYACAAAACEA108+Et4AAAAJAQAADwAAAAAAAAAA&#10;AAAAAACPBAAAZHJzL2Rvd25yZXYueG1sUEsFBgAAAAAEAAQA8wAAAJoFAAAAAA==&#10;">
                <v:line id="Straight Connector 16" o:spid="_x0000_s1027" style="position:absolute;visibility:visible;mso-wrap-style:square" from="0,0" to="332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Straight Connector 17" o:spid="_x0000_s1028" style="position:absolute;visibility:visible;mso-wrap-style:square" from="37673,0" to="509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7736ED">
        <w:t>S</w:t>
      </w:r>
      <w:r>
        <w:t>ignature</w:t>
      </w:r>
      <w:r w:rsidR="007736ED">
        <w:tab/>
      </w:r>
      <w:r w:rsidR="007736ED">
        <w:tab/>
      </w:r>
      <w:r w:rsidR="007736ED">
        <w:tab/>
      </w:r>
      <w:r w:rsidR="007736ED">
        <w:tab/>
      </w:r>
      <w:r w:rsidR="007736ED">
        <w:tab/>
      </w:r>
      <w:r w:rsidR="007736ED">
        <w:tab/>
      </w:r>
      <w:r w:rsidR="007736ED">
        <w:tab/>
      </w:r>
      <w:r w:rsidR="007736ED">
        <w:tab/>
        <w:t>D</w:t>
      </w:r>
      <w:r>
        <w:t>ate</w:t>
      </w:r>
    </w:p>
    <w:p w14:paraId="70DD0D04" w14:textId="63CBAEC1" w:rsidR="00390BBF" w:rsidRDefault="00390BBF" w:rsidP="000F540A"/>
    <w:p w14:paraId="17FC1129" w14:textId="77777777" w:rsidR="00E81635" w:rsidRDefault="00E81635" w:rsidP="000F540A">
      <w:bookmarkStart w:id="0" w:name="_GoBack"/>
      <w:bookmarkEnd w:id="0"/>
    </w:p>
    <w:p w14:paraId="7388104B" w14:textId="45E611F2" w:rsidR="00390BBF" w:rsidRDefault="00390BBF" w:rsidP="000F540A"/>
    <w:p w14:paraId="264B3EC4" w14:textId="2FB3B47B" w:rsidR="00390BBF" w:rsidRDefault="00390BBF" w:rsidP="000F540A"/>
    <w:p w14:paraId="1C1F8CE8" w14:textId="016D58EE" w:rsidR="00390BBF" w:rsidRDefault="00390BBF" w:rsidP="000F540A"/>
    <w:p w14:paraId="5AF96239" w14:textId="77777777" w:rsidR="00390BBF" w:rsidRDefault="00390BBF" w:rsidP="000F540A"/>
    <w:p w14:paraId="468A3DB9" w14:textId="77777777" w:rsidR="007163D3" w:rsidRDefault="007163D3" w:rsidP="000F540A"/>
    <w:p w14:paraId="406EB0F5" w14:textId="77777777" w:rsidR="007163D3" w:rsidRDefault="007163D3" w:rsidP="000F540A">
      <w:pPr>
        <w:tabs>
          <w:tab w:val="left" w:pos="1463"/>
        </w:tabs>
      </w:pPr>
    </w:p>
    <w:p w14:paraId="71877D2B" w14:textId="77777777" w:rsidR="000F540A" w:rsidRDefault="000F540A" w:rsidP="000F540A">
      <w:pPr>
        <w:tabs>
          <w:tab w:val="left" w:pos="1463"/>
        </w:tabs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21628B0" wp14:editId="4723BA22">
            <wp:simplePos x="0" y="0"/>
            <wp:positionH relativeFrom="column">
              <wp:posOffset>207818</wp:posOffset>
            </wp:positionH>
            <wp:positionV relativeFrom="paragraph">
              <wp:posOffset>272390</wp:posOffset>
            </wp:positionV>
            <wp:extent cx="5486227" cy="3237766"/>
            <wp:effectExtent l="0" t="0" r="635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7778" r="4180"/>
                    <a:stretch/>
                  </pic:blipFill>
                  <pic:spPr bwMode="auto">
                    <a:xfrm>
                      <a:off x="0" y="0"/>
                      <a:ext cx="5487331" cy="3238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9D679" w14:textId="77777777" w:rsidR="000F540A" w:rsidRDefault="000F540A" w:rsidP="000F540A">
      <w:pPr>
        <w:rPr>
          <w:noProof/>
        </w:rPr>
      </w:pPr>
    </w:p>
    <w:p w14:paraId="4105E9E6" w14:textId="77777777" w:rsidR="000F540A" w:rsidRDefault="000F540A" w:rsidP="000F540A"/>
    <w:p w14:paraId="1AEB05D5" w14:textId="77777777" w:rsidR="000F540A" w:rsidRPr="000F540A" w:rsidRDefault="000F540A" w:rsidP="000F540A"/>
    <w:p w14:paraId="454B77B9" w14:textId="77777777" w:rsidR="000F540A" w:rsidRPr="000F540A" w:rsidRDefault="000F540A" w:rsidP="000F540A"/>
    <w:p w14:paraId="7B3CC8A6" w14:textId="77777777" w:rsidR="000F540A" w:rsidRPr="000F540A" w:rsidRDefault="000F540A" w:rsidP="000F540A"/>
    <w:p w14:paraId="65EA7D57" w14:textId="77777777" w:rsidR="000F540A" w:rsidRPr="000F540A" w:rsidRDefault="000F540A" w:rsidP="000F540A"/>
    <w:p w14:paraId="6FD76851" w14:textId="77777777" w:rsidR="000F540A" w:rsidRPr="000F540A" w:rsidRDefault="000F540A" w:rsidP="000F540A"/>
    <w:p w14:paraId="35C9D2FA" w14:textId="77777777" w:rsidR="000F540A" w:rsidRPr="000F540A" w:rsidRDefault="000F540A" w:rsidP="000F540A"/>
    <w:p w14:paraId="1AAF9BDC" w14:textId="77777777" w:rsidR="000F540A" w:rsidRPr="000F540A" w:rsidRDefault="000F540A" w:rsidP="000F540A"/>
    <w:p w14:paraId="5DFB14FF" w14:textId="77777777" w:rsidR="000F540A" w:rsidRPr="000F540A" w:rsidRDefault="000F540A" w:rsidP="000F540A"/>
    <w:p w14:paraId="04615ED2" w14:textId="77777777" w:rsidR="000F540A" w:rsidRDefault="000F540A" w:rsidP="000F540A">
      <w:r>
        <w:rPr>
          <w:noProof/>
        </w:rPr>
        <w:drawing>
          <wp:anchor distT="0" distB="0" distL="114300" distR="114300" simplePos="0" relativeHeight="251671552" behindDoc="0" locked="0" layoutInCell="1" allowOverlap="1" wp14:anchorId="40A88E28" wp14:editId="1D626C46">
            <wp:simplePos x="0" y="0"/>
            <wp:positionH relativeFrom="column">
              <wp:posOffset>248920</wp:posOffset>
            </wp:positionH>
            <wp:positionV relativeFrom="paragraph">
              <wp:posOffset>217805</wp:posOffset>
            </wp:positionV>
            <wp:extent cx="5468112" cy="3498557"/>
            <wp:effectExtent l="0" t="0" r="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" r="3693"/>
                    <a:stretch/>
                  </pic:blipFill>
                  <pic:spPr bwMode="auto">
                    <a:xfrm>
                      <a:off x="0" y="0"/>
                      <a:ext cx="5468112" cy="3498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F4C26" w14:textId="77777777" w:rsidR="000F540A" w:rsidRPr="000F540A" w:rsidRDefault="000F540A" w:rsidP="000F540A"/>
    <w:p w14:paraId="7C990792" w14:textId="77777777" w:rsidR="000F540A" w:rsidRPr="000F540A" w:rsidRDefault="000F540A" w:rsidP="000F540A"/>
    <w:p w14:paraId="15C46DF8" w14:textId="77777777" w:rsidR="000F540A" w:rsidRPr="000F540A" w:rsidRDefault="000F540A" w:rsidP="000F540A"/>
    <w:p w14:paraId="2BBB755F" w14:textId="77777777" w:rsidR="000F540A" w:rsidRPr="000F540A" w:rsidRDefault="000F540A" w:rsidP="000F540A"/>
    <w:p w14:paraId="519292C8" w14:textId="77777777" w:rsidR="000F540A" w:rsidRPr="000F540A" w:rsidRDefault="000F540A" w:rsidP="000F540A"/>
    <w:p w14:paraId="7F15D141" w14:textId="77777777" w:rsidR="000F540A" w:rsidRPr="000F540A" w:rsidRDefault="000F540A" w:rsidP="000F540A"/>
    <w:p w14:paraId="03099936" w14:textId="77777777" w:rsidR="000F540A" w:rsidRPr="000F540A" w:rsidRDefault="000F540A" w:rsidP="000F540A"/>
    <w:p w14:paraId="224763FE" w14:textId="77777777" w:rsidR="000F540A" w:rsidRPr="000F540A" w:rsidRDefault="000F540A" w:rsidP="000F540A"/>
    <w:p w14:paraId="27D3C3AB" w14:textId="77777777" w:rsidR="000F540A" w:rsidRPr="000F540A" w:rsidRDefault="000F540A" w:rsidP="000F540A"/>
    <w:p w14:paraId="0206510A" w14:textId="77777777" w:rsidR="000F540A" w:rsidRPr="000F540A" w:rsidRDefault="000F540A" w:rsidP="000F540A"/>
    <w:p w14:paraId="475F9EE9" w14:textId="77777777" w:rsidR="000F540A" w:rsidRPr="000F540A" w:rsidRDefault="000F540A" w:rsidP="000F540A"/>
    <w:p w14:paraId="3A6025EA" w14:textId="77777777" w:rsidR="000F540A" w:rsidRPr="000F540A" w:rsidRDefault="000F540A" w:rsidP="000F540A"/>
    <w:p w14:paraId="159B679D" w14:textId="77777777" w:rsidR="000F540A" w:rsidRPr="000F540A" w:rsidRDefault="000F540A" w:rsidP="000F540A">
      <w:r>
        <w:rPr>
          <w:noProof/>
        </w:rPr>
        <w:drawing>
          <wp:anchor distT="0" distB="0" distL="114300" distR="114300" simplePos="0" relativeHeight="251672576" behindDoc="0" locked="0" layoutInCell="1" allowOverlap="1" wp14:anchorId="63E087CE" wp14:editId="37C6C387">
            <wp:simplePos x="0" y="0"/>
            <wp:positionH relativeFrom="column">
              <wp:posOffset>207818</wp:posOffset>
            </wp:positionH>
            <wp:positionV relativeFrom="paragraph">
              <wp:posOffset>216296</wp:posOffset>
            </wp:positionV>
            <wp:extent cx="5515899" cy="1127760"/>
            <wp:effectExtent l="0" t="0" r="889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" r="3655" b="9253"/>
                    <a:stretch/>
                  </pic:blipFill>
                  <pic:spPr bwMode="auto">
                    <a:xfrm>
                      <a:off x="0" y="0"/>
                      <a:ext cx="5518511" cy="112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2B134" w14:textId="77777777" w:rsidR="000F540A" w:rsidRPr="000F540A" w:rsidRDefault="000F540A" w:rsidP="000F540A"/>
    <w:p w14:paraId="64B4D016" w14:textId="77777777" w:rsidR="000F540A" w:rsidRDefault="000F540A" w:rsidP="000F540A"/>
    <w:p w14:paraId="079FBEAD" w14:textId="77777777" w:rsidR="000F540A" w:rsidRPr="000F540A" w:rsidRDefault="000F540A" w:rsidP="000F540A">
      <w:pPr>
        <w:tabs>
          <w:tab w:val="left" w:pos="1014"/>
        </w:tabs>
      </w:pPr>
      <w:r>
        <w:tab/>
      </w:r>
    </w:p>
    <w:sectPr w:rsidR="000F540A" w:rsidRPr="000F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96"/>
    <w:rsid w:val="00053C88"/>
    <w:rsid w:val="000F540A"/>
    <w:rsid w:val="00143896"/>
    <w:rsid w:val="001655A1"/>
    <w:rsid w:val="00390BBF"/>
    <w:rsid w:val="003E0FDB"/>
    <w:rsid w:val="003E3ED8"/>
    <w:rsid w:val="0045631F"/>
    <w:rsid w:val="005738FD"/>
    <w:rsid w:val="005C2BC7"/>
    <w:rsid w:val="007163D3"/>
    <w:rsid w:val="007736ED"/>
    <w:rsid w:val="008B516D"/>
    <w:rsid w:val="0091555F"/>
    <w:rsid w:val="00957F9C"/>
    <w:rsid w:val="00A60348"/>
    <w:rsid w:val="00CA2F61"/>
    <w:rsid w:val="00E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FF32"/>
  <w15:chartTrackingRefBased/>
  <w15:docId w15:val="{7334D9CB-D856-42AD-99A3-E2C4913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F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03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3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crimhis@wsp.wa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McLachlan-Burton</dc:creator>
  <cp:keywords/>
  <dc:description/>
  <cp:lastModifiedBy>Baird, Kevin (WSP)</cp:lastModifiedBy>
  <cp:revision>4</cp:revision>
  <dcterms:created xsi:type="dcterms:W3CDTF">2021-05-28T13:44:00Z</dcterms:created>
  <dcterms:modified xsi:type="dcterms:W3CDTF">2021-06-01T16:35:00Z</dcterms:modified>
</cp:coreProperties>
</file>