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B1" w:rsidRDefault="00FF276E" w:rsidP="00745EB1">
      <w:pPr>
        <w:jc w:val="center"/>
        <w:rPr>
          <w:rFonts w:ascii="Arial" w:hAnsi="Arial" w:cs="Arial"/>
          <w:sz w:val="40"/>
          <w:szCs w:val="40"/>
        </w:rPr>
      </w:pPr>
      <w:r>
        <w:rPr>
          <w:rFonts w:ascii="Arial" w:hAnsi="Arial" w:cs="Arial"/>
          <w:sz w:val="40"/>
          <w:szCs w:val="40"/>
        </w:rPr>
        <w:t>&lt;</w:t>
      </w:r>
      <w:r w:rsidRPr="00D40637">
        <w:rPr>
          <w:rFonts w:ascii="Arial" w:hAnsi="Arial" w:cs="Arial"/>
          <w:sz w:val="40"/>
          <w:szCs w:val="40"/>
          <w:highlight w:val="yellow"/>
        </w:rPr>
        <w:t>INSERT AGENCY NAME</w:t>
      </w:r>
      <w:r>
        <w:rPr>
          <w:rFonts w:ascii="Arial" w:hAnsi="Arial" w:cs="Arial"/>
          <w:sz w:val="40"/>
          <w:szCs w:val="40"/>
        </w:rPr>
        <w:t>&gt;</w:t>
      </w:r>
      <w:r w:rsidR="00745EB1" w:rsidRPr="00DC304C">
        <w:rPr>
          <w:rFonts w:ascii="Arial" w:hAnsi="Arial" w:cs="Arial"/>
          <w:sz w:val="40"/>
          <w:szCs w:val="40"/>
        </w:rPr>
        <w:t xml:space="preserve"> </w:t>
      </w:r>
    </w:p>
    <w:p w:rsidR="005A03DE" w:rsidRPr="00814276" w:rsidRDefault="00FD4146" w:rsidP="00FD4146">
      <w:pPr>
        <w:jc w:val="center"/>
        <w:rPr>
          <w:rFonts w:ascii="Arial" w:hAnsi="Arial" w:cs="Arial"/>
          <w:sz w:val="40"/>
          <w:szCs w:val="40"/>
        </w:rPr>
      </w:pPr>
      <w:r w:rsidRPr="00814276">
        <w:rPr>
          <w:rFonts w:ascii="Arial" w:hAnsi="Arial" w:cs="Arial"/>
          <w:sz w:val="40"/>
          <w:szCs w:val="40"/>
        </w:rPr>
        <w:t>ACCESS</w:t>
      </w:r>
      <w:r w:rsidR="00034328" w:rsidRPr="00814276">
        <w:rPr>
          <w:rFonts w:ascii="Arial" w:hAnsi="Arial" w:cs="Arial"/>
          <w:sz w:val="40"/>
          <w:szCs w:val="40"/>
        </w:rPr>
        <w:t xml:space="preserve"> Misuse</w:t>
      </w:r>
    </w:p>
    <w:p w:rsidR="00814276" w:rsidRDefault="00814276" w:rsidP="00FD4146">
      <w:pPr>
        <w:jc w:val="center"/>
        <w:rPr>
          <w:rFonts w:ascii="Arial" w:hAnsi="Arial" w:cs="Arial"/>
          <w:sz w:val="28"/>
          <w:szCs w:val="28"/>
        </w:rPr>
      </w:pPr>
    </w:p>
    <w:tbl>
      <w:tblPr>
        <w:tblW w:w="9468" w:type="dxa"/>
        <w:jc w:val="center"/>
        <w:tblLook w:val="0000" w:firstRow="0" w:lastRow="0" w:firstColumn="0" w:lastColumn="0" w:noHBand="0" w:noVBand="0"/>
      </w:tblPr>
      <w:tblGrid>
        <w:gridCol w:w="9468"/>
      </w:tblGrid>
      <w:tr w:rsidR="00534711" w:rsidRPr="00B975FA" w:rsidTr="00431B26">
        <w:trPr>
          <w:trHeight w:val="2292"/>
          <w:jc w:val="center"/>
        </w:trPr>
        <w:tc>
          <w:tcPr>
            <w:tcW w:w="9468" w:type="dxa"/>
            <w:tcBorders>
              <w:top w:val="single" w:sz="48" w:space="0" w:color="auto"/>
              <w:left w:val="single" w:sz="48" w:space="0" w:color="auto"/>
              <w:bottom w:val="single" w:sz="48" w:space="0" w:color="auto"/>
              <w:right w:val="single" w:sz="48" w:space="0" w:color="auto"/>
            </w:tcBorders>
            <w:shd w:val="clear" w:color="auto" w:fill="C00000"/>
            <w:vAlign w:val="center"/>
          </w:tcPr>
          <w:p w:rsidR="00534711" w:rsidRPr="002C5963" w:rsidRDefault="00534711" w:rsidP="00431B26">
            <w:pPr>
              <w:rPr>
                <w:rFonts w:ascii="Arial" w:hAnsi="Arial" w:cs="Arial"/>
                <w:i/>
                <w:color w:val="FFFFFF"/>
                <w:szCs w:val="28"/>
              </w:rPr>
            </w:pPr>
            <w:r w:rsidRPr="002C5963">
              <w:rPr>
                <w:rFonts w:ascii="Arial" w:hAnsi="Arial" w:cs="Arial"/>
                <w:i/>
                <w:color w:val="FFFFFF"/>
                <w:szCs w:val="28"/>
              </w:rPr>
              <w:t xml:space="preserve">The purpose of this template is to </w:t>
            </w:r>
            <w:r w:rsidRPr="002C5963">
              <w:rPr>
                <w:rFonts w:ascii="Arial" w:hAnsi="Arial" w:cs="Arial"/>
                <w:i/>
                <w:color w:val="FFFFFF"/>
                <w:szCs w:val="28"/>
                <w:u w:val="single"/>
              </w:rPr>
              <w:t>assist</w:t>
            </w:r>
            <w:r w:rsidRPr="002C5963">
              <w:rPr>
                <w:rFonts w:ascii="Arial" w:hAnsi="Arial" w:cs="Arial"/>
                <w:i/>
                <w:color w:val="FFFFFF"/>
                <w:szCs w:val="28"/>
              </w:rPr>
              <w:t xml:space="preserve"> your agency in creating its own procedures.  These are the minimum topics that must be covered</w:t>
            </w:r>
            <w:r w:rsidR="00D40637">
              <w:rPr>
                <w:rFonts w:ascii="Arial" w:hAnsi="Arial" w:cs="Arial"/>
                <w:i/>
                <w:color w:val="FFFFFF"/>
                <w:szCs w:val="28"/>
              </w:rPr>
              <w:t>:</w:t>
            </w:r>
          </w:p>
          <w:p w:rsidR="00534711" w:rsidRDefault="00534711" w:rsidP="00534711">
            <w:pPr>
              <w:pStyle w:val="ListParagraph"/>
              <w:numPr>
                <w:ilvl w:val="0"/>
                <w:numId w:val="7"/>
              </w:numPr>
              <w:tabs>
                <w:tab w:val="left" w:pos="1005"/>
              </w:tabs>
              <w:spacing w:after="200" w:line="276" w:lineRule="auto"/>
              <w:contextualSpacing/>
              <w:rPr>
                <w:rFonts w:ascii="Arial" w:hAnsi="Arial" w:cs="Arial"/>
                <w:i/>
                <w:color w:val="FFFFFF"/>
                <w:szCs w:val="28"/>
              </w:rPr>
            </w:pPr>
            <w:r w:rsidRPr="004C0F89">
              <w:rPr>
                <w:rFonts w:ascii="Arial" w:hAnsi="Arial" w:cs="Arial"/>
                <w:i/>
                <w:color w:val="FFFFFF"/>
                <w:szCs w:val="28"/>
              </w:rPr>
              <w:t>The items below in red must be specific and reflect your agency’s current practices.</w:t>
            </w:r>
          </w:p>
          <w:p w:rsidR="00534711" w:rsidRDefault="00534711" w:rsidP="00534711">
            <w:pPr>
              <w:pStyle w:val="ListParagraph"/>
              <w:numPr>
                <w:ilvl w:val="0"/>
                <w:numId w:val="7"/>
              </w:numPr>
              <w:tabs>
                <w:tab w:val="left" w:pos="1005"/>
              </w:tabs>
              <w:spacing w:after="200" w:line="276" w:lineRule="auto"/>
              <w:contextualSpacing/>
              <w:rPr>
                <w:rFonts w:ascii="Arial" w:hAnsi="Arial" w:cs="Arial"/>
                <w:i/>
                <w:color w:val="FFFFFF"/>
                <w:szCs w:val="28"/>
              </w:rPr>
            </w:pPr>
            <w:r>
              <w:rPr>
                <w:rFonts w:ascii="Arial" w:hAnsi="Arial" w:cs="Arial"/>
                <w:i/>
                <w:color w:val="FFFFFF"/>
                <w:szCs w:val="28"/>
              </w:rPr>
              <w:t>Remove any items that are not applicable to your agency.</w:t>
            </w:r>
          </w:p>
          <w:p w:rsidR="00534711" w:rsidRPr="004C0F89" w:rsidRDefault="00534711" w:rsidP="00534711">
            <w:pPr>
              <w:pStyle w:val="ListParagraph"/>
              <w:numPr>
                <w:ilvl w:val="0"/>
                <w:numId w:val="7"/>
              </w:numPr>
              <w:tabs>
                <w:tab w:val="left" w:pos="1005"/>
              </w:tabs>
              <w:spacing w:after="200" w:line="276" w:lineRule="auto"/>
              <w:contextualSpacing/>
              <w:rPr>
                <w:rFonts w:ascii="Arial" w:hAnsi="Arial" w:cs="Arial"/>
                <w:i/>
                <w:color w:val="FFFFFF"/>
                <w:szCs w:val="28"/>
              </w:rPr>
            </w:pPr>
            <w:r>
              <w:rPr>
                <w:rFonts w:ascii="Arial" w:hAnsi="Arial" w:cs="Arial"/>
                <w:i/>
                <w:szCs w:val="28"/>
              </w:rPr>
              <w:t>F</w:t>
            </w:r>
            <w:r w:rsidRPr="004C0F89">
              <w:rPr>
                <w:rFonts w:ascii="Arial" w:hAnsi="Arial" w:cs="Arial"/>
                <w:i/>
                <w:szCs w:val="28"/>
              </w:rPr>
              <w:t>ormalize with the date and your agency name.</w:t>
            </w:r>
          </w:p>
          <w:p w:rsidR="00534711" w:rsidRPr="004C0F89" w:rsidRDefault="00534711" w:rsidP="00534711">
            <w:pPr>
              <w:pStyle w:val="ListParagraph"/>
              <w:numPr>
                <w:ilvl w:val="0"/>
                <w:numId w:val="7"/>
              </w:numPr>
              <w:tabs>
                <w:tab w:val="left" w:pos="1005"/>
              </w:tabs>
              <w:spacing w:line="276" w:lineRule="auto"/>
              <w:contextualSpacing/>
              <w:rPr>
                <w:rFonts w:ascii="Arial" w:hAnsi="Arial" w:cs="Arial"/>
                <w:i/>
                <w:color w:val="FFFFFF"/>
                <w:szCs w:val="28"/>
              </w:rPr>
            </w:pPr>
            <w:r w:rsidRPr="004C0F89">
              <w:rPr>
                <w:rFonts w:ascii="Arial" w:hAnsi="Arial" w:cs="Arial"/>
                <w:i/>
                <w:szCs w:val="28"/>
              </w:rPr>
              <w:t xml:space="preserve">Remove the red box </w:t>
            </w:r>
            <w:r>
              <w:rPr>
                <w:rFonts w:ascii="Arial" w:hAnsi="Arial" w:cs="Arial"/>
                <w:i/>
                <w:szCs w:val="28"/>
              </w:rPr>
              <w:t>once the procedure is updated and completed.</w:t>
            </w:r>
          </w:p>
          <w:p w:rsidR="00534711" w:rsidRPr="004C0F89" w:rsidRDefault="00534711" w:rsidP="00431B26">
            <w:pPr>
              <w:pStyle w:val="ListParagraph"/>
              <w:tabs>
                <w:tab w:val="left" w:pos="1005"/>
              </w:tabs>
              <w:rPr>
                <w:rFonts w:ascii="Arial" w:hAnsi="Arial" w:cs="Arial"/>
                <w:i/>
                <w:color w:val="FFFFFF"/>
                <w:szCs w:val="28"/>
              </w:rPr>
            </w:pPr>
          </w:p>
          <w:p w:rsidR="00534711" w:rsidRDefault="00534711" w:rsidP="00431B26">
            <w:pPr>
              <w:rPr>
                <w:rFonts w:ascii="Arial" w:hAnsi="Arial" w:cs="Arial"/>
                <w:i/>
                <w:color w:val="FFFFFF"/>
                <w:szCs w:val="28"/>
              </w:rPr>
            </w:pPr>
            <w:r w:rsidRPr="002C5963">
              <w:rPr>
                <w:rFonts w:ascii="Arial" w:hAnsi="Arial" w:cs="Arial"/>
                <w:i/>
                <w:color w:val="FFFFFF"/>
                <w:szCs w:val="28"/>
              </w:rPr>
              <w:t>If your procedure does not reflect the actual practice at your agency, then you will be found out of compliance.</w:t>
            </w:r>
          </w:p>
          <w:p w:rsidR="00534711" w:rsidRPr="002C5963" w:rsidRDefault="00534711" w:rsidP="00431B26">
            <w:pPr>
              <w:rPr>
                <w:rFonts w:ascii="Arial" w:hAnsi="Arial" w:cs="Arial"/>
                <w:i/>
                <w:color w:val="FFFFFF"/>
                <w:szCs w:val="28"/>
              </w:rPr>
            </w:pPr>
          </w:p>
          <w:p w:rsidR="00534711" w:rsidRPr="002C5963" w:rsidRDefault="00534711" w:rsidP="00961F41">
            <w:pPr>
              <w:rPr>
                <w:rFonts w:ascii="Arial" w:hAnsi="Arial" w:cs="Arial"/>
                <w:i/>
                <w:color w:val="FFFFFF"/>
                <w:sz w:val="28"/>
                <w:szCs w:val="28"/>
              </w:rPr>
            </w:pPr>
            <w:r w:rsidRPr="002C5963">
              <w:rPr>
                <w:rFonts w:ascii="Arial" w:hAnsi="Arial" w:cs="Arial"/>
                <w:i/>
                <w:color w:val="FFFFFF" w:themeColor="background1"/>
                <w:sz w:val="18"/>
                <w:szCs w:val="18"/>
              </w:rPr>
              <w:t>A</w:t>
            </w:r>
            <w:r>
              <w:rPr>
                <w:rFonts w:ascii="Arial" w:hAnsi="Arial" w:cs="Arial"/>
                <w:i/>
                <w:color w:val="FFFFFF" w:themeColor="background1"/>
                <w:sz w:val="18"/>
                <w:szCs w:val="18"/>
              </w:rPr>
              <w:t xml:space="preserve">CCESS Section revised </w:t>
            </w:r>
            <w:r w:rsidR="00961F41">
              <w:rPr>
                <w:rFonts w:ascii="Arial" w:hAnsi="Arial" w:cs="Arial"/>
                <w:i/>
                <w:color w:val="FFFFFF" w:themeColor="background1"/>
                <w:sz w:val="18"/>
                <w:szCs w:val="18"/>
              </w:rPr>
              <w:t>August</w:t>
            </w:r>
            <w:r w:rsidR="002849C7">
              <w:rPr>
                <w:rFonts w:ascii="Arial" w:hAnsi="Arial" w:cs="Arial"/>
                <w:i/>
                <w:color w:val="FFFFFF" w:themeColor="background1"/>
                <w:sz w:val="18"/>
                <w:szCs w:val="18"/>
              </w:rPr>
              <w:t xml:space="preserve"> 2023</w:t>
            </w:r>
          </w:p>
        </w:tc>
      </w:tr>
    </w:tbl>
    <w:p w:rsidR="00534711" w:rsidRDefault="00534711" w:rsidP="00534711">
      <w:pPr>
        <w:rPr>
          <w:rFonts w:ascii="Arial" w:hAnsi="Arial" w:cs="Arial"/>
          <w:sz w:val="28"/>
          <w:szCs w:val="28"/>
        </w:rPr>
      </w:pPr>
      <w:bookmarkStart w:id="0" w:name="_GoBack"/>
      <w:bookmarkEnd w:id="0"/>
    </w:p>
    <w:p w:rsidR="00534711" w:rsidRDefault="00534711" w:rsidP="00FD4146">
      <w:pPr>
        <w:jc w:val="center"/>
        <w:rPr>
          <w:rFonts w:ascii="Arial" w:hAnsi="Arial" w:cs="Arial"/>
          <w:sz w:val="28"/>
          <w:szCs w:val="28"/>
        </w:rPr>
      </w:pPr>
    </w:p>
    <w:p w:rsidR="00FD4146" w:rsidRPr="00C45D0A" w:rsidRDefault="00FD4146" w:rsidP="00705177">
      <w:pPr>
        <w:numPr>
          <w:ilvl w:val="0"/>
          <w:numId w:val="1"/>
        </w:numPr>
        <w:tabs>
          <w:tab w:val="clear" w:pos="360"/>
        </w:tabs>
        <w:ind w:left="720"/>
        <w:rPr>
          <w:rFonts w:ascii="Arial" w:hAnsi="Arial" w:cs="Arial"/>
        </w:rPr>
      </w:pPr>
      <w:r w:rsidRPr="00C45D0A">
        <w:rPr>
          <w:rFonts w:ascii="Arial" w:hAnsi="Arial" w:cs="Arial"/>
        </w:rPr>
        <w:t>Use of the ACCESS System</w:t>
      </w:r>
    </w:p>
    <w:p w:rsidR="00FD4146" w:rsidRPr="00C45D0A" w:rsidRDefault="00FD4146" w:rsidP="00705177">
      <w:pPr>
        <w:numPr>
          <w:ilvl w:val="1"/>
          <w:numId w:val="1"/>
        </w:numPr>
        <w:tabs>
          <w:tab w:val="clear" w:pos="720"/>
        </w:tabs>
        <w:ind w:left="1080"/>
        <w:rPr>
          <w:rFonts w:ascii="Arial" w:hAnsi="Arial" w:cs="Arial"/>
        </w:rPr>
      </w:pPr>
      <w:r w:rsidRPr="00C45D0A">
        <w:rPr>
          <w:rFonts w:ascii="Arial" w:hAnsi="Arial" w:cs="Arial"/>
        </w:rPr>
        <w:t>A Central Computerized Enforcement Service System (ACCESS) is a computer controlled communications system operated and maintained for all law enforcement and criminal justice agencies within the state.  The Chief of the Washington State Patrol (WSP) administers all operating phases of the ACCESS System.</w:t>
      </w:r>
    </w:p>
    <w:p w:rsidR="00FD4146" w:rsidRDefault="00FD4146" w:rsidP="00705177">
      <w:pPr>
        <w:numPr>
          <w:ilvl w:val="1"/>
          <w:numId w:val="1"/>
        </w:numPr>
        <w:tabs>
          <w:tab w:val="clear" w:pos="720"/>
        </w:tabs>
        <w:ind w:left="1080"/>
        <w:rPr>
          <w:rFonts w:ascii="Arial" w:hAnsi="Arial" w:cs="Arial"/>
        </w:rPr>
      </w:pPr>
      <w:r w:rsidRPr="00C45D0A">
        <w:rPr>
          <w:rFonts w:ascii="Arial" w:hAnsi="Arial" w:cs="Arial"/>
        </w:rPr>
        <w:t xml:space="preserve">The ACCESS System shall only be used for </w:t>
      </w:r>
      <w:r w:rsidR="00D40637">
        <w:rPr>
          <w:rFonts w:ascii="Arial" w:hAnsi="Arial" w:cs="Arial"/>
        </w:rPr>
        <w:t>criminal justice purposes</w:t>
      </w:r>
      <w:r w:rsidRPr="00C45D0A">
        <w:rPr>
          <w:rFonts w:ascii="Arial" w:hAnsi="Arial" w:cs="Arial"/>
        </w:rPr>
        <w:t xml:space="preserve">.  The following rules and policies ensure proper and efficient use </w:t>
      </w:r>
      <w:r w:rsidR="00814276" w:rsidRPr="00C45D0A">
        <w:rPr>
          <w:rFonts w:ascii="Arial" w:hAnsi="Arial" w:cs="Arial"/>
        </w:rPr>
        <w:t>of t</w:t>
      </w:r>
      <w:r w:rsidR="00B1012A" w:rsidRPr="00C45D0A">
        <w:rPr>
          <w:rFonts w:ascii="Arial" w:hAnsi="Arial" w:cs="Arial"/>
        </w:rPr>
        <w:t xml:space="preserve">he ACCESS system. All terminal operators, including mobile data terminal users, must be certified at their </w:t>
      </w:r>
      <w:r w:rsidR="00B1012A" w:rsidRPr="00F9428B">
        <w:rPr>
          <w:rFonts w:ascii="Arial" w:hAnsi="Arial" w:cs="Arial"/>
        </w:rPr>
        <w:t>a</w:t>
      </w:r>
      <w:r w:rsidR="002849C7" w:rsidRPr="00F9428B">
        <w:rPr>
          <w:rFonts w:ascii="Arial" w:hAnsi="Arial" w:cs="Arial"/>
        </w:rPr>
        <w:t xml:space="preserve">ppropriate </w:t>
      </w:r>
      <w:r w:rsidR="00954D61" w:rsidRPr="00F9428B">
        <w:rPr>
          <w:rFonts w:ascii="Arial" w:hAnsi="Arial" w:cs="Arial"/>
        </w:rPr>
        <w:t>role</w:t>
      </w:r>
      <w:r w:rsidR="00D50094" w:rsidRPr="00F9428B">
        <w:rPr>
          <w:rFonts w:ascii="Arial" w:hAnsi="Arial" w:cs="Arial"/>
        </w:rPr>
        <w:t xml:space="preserve"> annually</w:t>
      </w:r>
      <w:r w:rsidR="00B1012A" w:rsidRPr="00F9428B">
        <w:rPr>
          <w:rFonts w:ascii="Arial" w:hAnsi="Arial" w:cs="Arial"/>
        </w:rPr>
        <w:t>. All</w:t>
      </w:r>
      <w:r w:rsidR="00B1012A" w:rsidRPr="00C45D0A">
        <w:rPr>
          <w:rFonts w:ascii="Arial" w:hAnsi="Arial" w:cs="Arial"/>
        </w:rPr>
        <w:t xml:space="preserve"> personnel</w:t>
      </w:r>
      <w:r w:rsidRPr="00C45D0A">
        <w:rPr>
          <w:rFonts w:ascii="Arial" w:hAnsi="Arial" w:cs="Arial"/>
        </w:rPr>
        <w:t xml:space="preserve"> will conform to these policies and rules.  Any questions regarding these policies should be referred to the ACCESS Section.</w:t>
      </w:r>
    </w:p>
    <w:p w:rsidR="00F64321" w:rsidRPr="00C45D0A" w:rsidRDefault="00F64321" w:rsidP="00F64321">
      <w:pPr>
        <w:ind w:left="1080"/>
        <w:rPr>
          <w:rFonts w:ascii="Arial" w:hAnsi="Arial" w:cs="Arial"/>
        </w:rPr>
      </w:pPr>
    </w:p>
    <w:p w:rsidR="001727AA" w:rsidRPr="00C45D0A" w:rsidRDefault="00A45F88" w:rsidP="00705177">
      <w:pPr>
        <w:numPr>
          <w:ilvl w:val="0"/>
          <w:numId w:val="1"/>
        </w:numPr>
        <w:tabs>
          <w:tab w:val="clear" w:pos="360"/>
        </w:tabs>
        <w:ind w:left="720"/>
        <w:rPr>
          <w:rFonts w:ascii="Arial" w:hAnsi="Arial" w:cs="Arial"/>
        </w:rPr>
      </w:pPr>
      <w:r w:rsidRPr="00C45D0A">
        <w:rPr>
          <w:rFonts w:ascii="Arial" w:hAnsi="Arial" w:cs="Arial"/>
        </w:rPr>
        <w:t>Terminal</w:t>
      </w:r>
      <w:r w:rsidR="001727AA" w:rsidRPr="00C45D0A">
        <w:rPr>
          <w:rFonts w:ascii="Arial" w:hAnsi="Arial" w:cs="Arial"/>
        </w:rPr>
        <w:t xml:space="preserve"> Agency Coordinator</w:t>
      </w:r>
      <w:r w:rsidR="00B1012A" w:rsidRPr="00C45D0A">
        <w:rPr>
          <w:rFonts w:ascii="Arial" w:hAnsi="Arial" w:cs="Arial"/>
        </w:rPr>
        <w:t xml:space="preserve"> (TAC)</w:t>
      </w:r>
    </w:p>
    <w:p w:rsidR="00F64321" w:rsidRDefault="00E75041" w:rsidP="00F64321">
      <w:pPr>
        <w:numPr>
          <w:ilvl w:val="1"/>
          <w:numId w:val="1"/>
        </w:numPr>
        <w:tabs>
          <w:tab w:val="clear" w:pos="720"/>
        </w:tabs>
        <w:ind w:left="1080"/>
        <w:rPr>
          <w:rFonts w:ascii="Arial" w:hAnsi="Arial" w:cs="Arial"/>
        </w:rPr>
      </w:pPr>
      <w:r>
        <w:rPr>
          <w:rFonts w:ascii="Arial" w:hAnsi="Arial" w:cs="Arial"/>
        </w:rPr>
        <w:t>The TAC is r</w:t>
      </w:r>
      <w:r w:rsidR="001727AA" w:rsidRPr="00D627D7">
        <w:rPr>
          <w:rFonts w:ascii="Arial" w:hAnsi="Arial" w:cs="Arial"/>
        </w:rPr>
        <w:t>esponsib</w:t>
      </w:r>
      <w:r>
        <w:rPr>
          <w:rFonts w:ascii="Arial" w:hAnsi="Arial" w:cs="Arial"/>
        </w:rPr>
        <w:t>le</w:t>
      </w:r>
      <w:r w:rsidR="001727AA" w:rsidRPr="00D627D7">
        <w:rPr>
          <w:rFonts w:ascii="Arial" w:hAnsi="Arial" w:cs="Arial"/>
        </w:rPr>
        <w:t xml:space="preserve"> for proper operator performance, s</w:t>
      </w:r>
      <w:r w:rsidR="00D627D7" w:rsidRPr="00D627D7">
        <w:rPr>
          <w:rFonts w:ascii="Arial" w:hAnsi="Arial" w:cs="Arial"/>
        </w:rPr>
        <w:t xml:space="preserve">trict adherence to regulations and </w:t>
      </w:r>
      <w:r w:rsidR="001727AA" w:rsidRPr="00D627D7">
        <w:rPr>
          <w:rFonts w:ascii="Arial" w:hAnsi="Arial" w:cs="Arial"/>
        </w:rPr>
        <w:t>prompt notification of CJIS violations to th</w:t>
      </w:r>
      <w:r w:rsidR="00B1012A" w:rsidRPr="00D627D7">
        <w:rPr>
          <w:rFonts w:ascii="Arial" w:hAnsi="Arial" w:cs="Arial"/>
        </w:rPr>
        <w:t>e ACCESS Section</w:t>
      </w:r>
      <w:r w:rsidR="00D627D7">
        <w:rPr>
          <w:rFonts w:ascii="Arial" w:hAnsi="Arial" w:cs="Arial"/>
        </w:rPr>
        <w:t>. Refer to the Introduction chapter of the ACCESS Operations Manual for further clarification of TAC responsibilities.</w:t>
      </w:r>
    </w:p>
    <w:p w:rsidR="00D627D7" w:rsidRPr="00D627D7" w:rsidRDefault="00D627D7" w:rsidP="00D627D7">
      <w:pPr>
        <w:ind w:left="1080"/>
        <w:rPr>
          <w:rFonts w:ascii="Arial" w:hAnsi="Arial" w:cs="Arial"/>
        </w:rPr>
      </w:pPr>
    </w:p>
    <w:p w:rsidR="001727AA" w:rsidRPr="00C45D0A" w:rsidRDefault="001727AA" w:rsidP="00705177">
      <w:pPr>
        <w:numPr>
          <w:ilvl w:val="0"/>
          <w:numId w:val="1"/>
        </w:numPr>
        <w:tabs>
          <w:tab w:val="clear" w:pos="360"/>
        </w:tabs>
        <w:ind w:left="720"/>
        <w:rPr>
          <w:rFonts w:ascii="Arial" w:hAnsi="Arial" w:cs="Arial"/>
        </w:rPr>
      </w:pPr>
      <w:r w:rsidRPr="00C45D0A">
        <w:rPr>
          <w:rFonts w:ascii="Arial" w:hAnsi="Arial" w:cs="Arial"/>
        </w:rPr>
        <w:t xml:space="preserve">Information </w:t>
      </w:r>
      <w:r w:rsidR="00D627D7">
        <w:rPr>
          <w:rFonts w:ascii="Arial" w:hAnsi="Arial" w:cs="Arial"/>
        </w:rPr>
        <w:t>f</w:t>
      </w:r>
      <w:r w:rsidR="005E4D49" w:rsidRPr="00C45D0A">
        <w:rPr>
          <w:rFonts w:ascii="Arial" w:hAnsi="Arial" w:cs="Arial"/>
        </w:rPr>
        <w:t xml:space="preserve">rom </w:t>
      </w:r>
      <w:r w:rsidRPr="00C45D0A">
        <w:rPr>
          <w:rFonts w:ascii="Arial" w:hAnsi="Arial" w:cs="Arial"/>
        </w:rPr>
        <w:t>ACCESS and Dissemination</w:t>
      </w:r>
    </w:p>
    <w:p w:rsidR="00B1012A" w:rsidRPr="00C45D0A" w:rsidRDefault="00B1012A" w:rsidP="00F64321">
      <w:pPr>
        <w:numPr>
          <w:ilvl w:val="1"/>
          <w:numId w:val="1"/>
        </w:numPr>
        <w:tabs>
          <w:tab w:val="clear" w:pos="720"/>
        </w:tabs>
        <w:ind w:left="1080"/>
        <w:rPr>
          <w:rFonts w:ascii="Arial" w:hAnsi="Arial" w:cs="Arial"/>
        </w:rPr>
      </w:pPr>
      <w:r w:rsidRPr="00C45D0A">
        <w:rPr>
          <w:rFonts w:ascii="Arial" w:hAnsi="Arial" w:cs="Arial"/>
        </w:rPr>
        <w:t>All personnel who use</w:t>
      </w:r>
      <w:r w:rsidR="00E75041">
        <w:rPr>
          <w:rFonts w:ascii="Arial" w:hAnsi="Arial" w:cs="Arial"/>
        </w:rPr>
        <w:t xml:space="preserve">, </w:t>
      </w:r>
      <w:r w:rsidRPr="00C45D0A">
        <w:rPr>
          <w:rFonts w:ascii="Arial" w:hAnsi="Arial" w:cs="Arial"/>
        </w:rPr>
        <w:t>work on the connection to ACCESS</w:t>
      </w:r>
      <w:r w:rsidR="00E75041">
        <w:rPr>
          <w:rFonts w:ascii="Arial" w:hAnsi="Arial" w:cs="Arial"/>
        </w:rPr>
        <w:t xml:space="preserve">, or have access to Criminal Justice Information (CJI) </w:t>
      </w:r>
      <w:r w:rsidR="00761EF3" w:rsidRPr="00C45D0A">
        <w:rPr>
          <w:rFonts w:ascii="Arial" w:hAnsi="Arial" w:cs="Arial"/>
        </w:rPr>
        <w:t xml:space="preserve">must observe all restrictions placed on the use or dissemination of information received through ACCESS.  Policies contained within the ACCESS </w:t>
      </w:r>
      <w:r w:rsidR="00D627D7">
        <w:rPr>
          <w:rFonts w:ascii="Arial" w:hAnsi="Arial" w:cs="Arial"/>
        </w:rPr>
        <w:t>Operations</w:t>
      </w:r>
      <w:r w:rsidRPr="00C45D0A">
        <w:rPr>
          <w:rFonts w:ascii="Arial" w:hAnsi="Arial" w:cs="Arial"/>
        </w:rPr>
        <w:t xml:space="preserve"> Manual </w:t>
      </w:r>
      <w:r w:rsidR="00761EF3" w:rsidRPr="00C45D0A">
        <w:rPr>
          <w:rFonts w:ascii="Arial" w:hAnsi="Arial" w:cs="Arial"/>
        </w:rPr>
        <w:t xml:space="preserve">and other related manuals must be adhered to.  Some records may be public information; however, if the information is obtained </w:t>
      </w:r>
      <w:r w:rsidR="00761EF3" w:rsidRPr="00C45D0A">
        <w:rPr>
          <w:rFonts w:ascii="Arial" w:hAnsi="Arial" w:cs="Arial"/>
        </w:rPr>
        <w:lastRenderedPageBreak/>
        <w:t xml:space="preserve">through ACCESS it must only be used for criminal justice purposes.  Those records that may be considered public would have to be released through a formal public disclosure request.  </w:t>
      </w:r>
    </w:p>
    <w:p w:rsidR="00761EF3" w:rsidRPr="00C45D0A" w:rsidRDefault="00761EF3" w:rsidP="00F64321">
      <w:pPr>
        <w:numPr>
          <w:ilvl w:val="1"/>
          <w:numId w:val="1"/>
        </w:numPr>
        <w:tabs>
          <w:tab w:val="clear" w:pos="720"/>
        </w:tabs>
        <w:ind w:left="1080"/>
        <w:rPr>
          <w:rFonts w:ascii="Arial" w:hAnsi="Arial" w:cs="Arial"/>
        </w:rPr>
      </w:pPr>
      <w:r w:rsidRPr="00C45D0A">
        <w:rPr>
          <w:rFonts w:ascii="Arial" w:hAnsi="Arial" w:cs="Arial"/>
        </w:rPr>
        <w:t>Queries or messages not pertaining to law enforcement business (e.g., personal inquiries) are prohibited.</w:t>
      </w:r>
    </w:p>
    <w:p w:rsidR="00761EF3" w:rsidRDefault="00761EF3" w:rsidP="00F64321">
      <w:pPr>
        <w:numPr>
          <w:ilvl w:val="1"/>
          <w:numId w:val="1"/>
        </w:numPr>
        <w:tabs>
          <w:tab w:val="clear" w:pos="720"/>
        </w:tabs>
        <w:ind w:left="1080"/>
        <w:rPr>
          <w:rFonts w:ascii="Arial" w:hAnsi="Arial" w:cs="Arial"/>
        </w:rPr>
      </w:pPr>
      <w:r w:rsidRPr="00C45D0A">
        <w:rPr>
          <w:rFonts w:ascii="Arial" w:hAnsi="Arial" w:cs="Arial"/>
        </w:rPr>
        <w:t xml:space="preserve">Persons shall not use </w:t>
      </w:r>
      <w:r w:rsidR="00AA33DA" w:rsidRPr="00C45D0A">
        <w:rPr>
          <w:rFonts w:ascii="Arial" w:hAnsi="Arial" w:cs="Arial"/>
        </w:rPr>
        <w:t xml:space="preserve">or provide </w:t>
      </w:r>
      <w:r w:rsidRPr="00C45D0A">
        <w:rPr>
          <w:rFonts w:ascii="Arial" w:hAnsi="Arial" w:cs="Arial"/>
        </w:rPr>
        <w:t>any information obtained through the ACCESS system for private business or personal reasons</w:t>
      </w:r>
      <w:r w:rsidR="00AA33DA" w:rsidRPr="00C45D0A">
        <w:rPr>
          <w:rFonts w:ascii="Arial" w:hAnsi="Arial" w:cs="Arial"/>
        </w:rPr>
        <w:t>.</w:t>
      </w:r>
      <w:r w:rsidRPr="00C45D0A">
        <w:rPr>
          <w:rFonts w:ascii="Arial" w:hAnsi="Arial" w:cs="Arial"/>
        </w:rPr>
        <w:t xml:space="preserve">  </w:t>
      </w:r>
    </w:p>
    <w:p w:rsidR="00F64321" w:rsidRPr="00C45D0A" w:rsidRDefault="00F64321" w:rsidP="00F64321">
      <w:pPr>
        <w:ind w:left="1080"/>
        <w:rPr>
          <w:rFonts w:ascii="Arial" w:hAnsi="Arial" w:cs="Arial"/>
        </w:rPr>
      </w:pPr>
    </w:p>
    <w:p w:rsidR="001453BD" w:rsidRPr="00C45D0A" w:rsidRDefault="001453BD" w:rsidP="00705177">
      <w:pPr>
        <w:numPr>
          <w:ilvl w:val="0"/>
          <w:numId w:val="1"/>
        </w:numPr>
        <w:tabs>
          <w:tab w:val="clear" w:pos="360"/>
        </w:tabs>
        <w:ind w:left="720"/>
        <w:rPr>
          <w:rFonts w:ascii="Arial" w:hAnsi="Arial" w:cs="Arial"/>
        </w:rPr>
      </w:pPr>
      <w:r w:rsidRPr="00C45D0A">
        <w:rPr>
          <w:rFonts w:ascii="Arial" w:hAnsi="Arial" w:cs="Arial"/>
        </w:rPr>
        <w:t>System Misuse</w:t>
      </w:r>
    </w:p>
    <w:p w:rsidR="00AA33DA" w:rsidRPr="00C45D0A" w:rsidRDefault="001453BD" w:rsidP="00F64321">
      <w:pPr>
        <w:numPr>
          <w:ilvl w:val="1"/>
          <w:numId w:val="1"/>
        </w:numPr>
        <w:tabs>
          <w:tab w:val="clear" w:pos="720"/>
        </w:tabs>
        <w:ind w:left="1080"/>
        <w:rPr>
          <w:rFonts w:ascii="Arial" w:hAnsi="Arial" w:cs="Arial"/>
        </w:rPr>
      </w:pPr>
      <w:r w:rsidRPr="00C45D0A">
        <w:rPr>
          <w:rFonts w:ascii="Arial" w:hAnsi="Arial" w:cs="Arial"/>
        </w:rPr>
        <w:t xml:space="preserve">Violations of the rules, regulations, policies, or procedures developed by NCIC and adopted by the WSP or any other misuse or abuse of the ACCESS system may result in agency disciplinary measures and/or criminal prosecution.  </w:t>
      </w:r>
    </w:p>
    <w:p w:rsidR="00FF276E" w:rsidRPr="00FF276E" w:rsidRDefault="00FF276E" w:rsidP="00FF276E">
      <w:pPr>
        <w:numPr>
          <w:ilvl w:val="1"/>
          <w:numId w:val="1"/>
        </w:numPr>
        <w:tabs>
          <w:tab w:val="clear" w:pos="720"/>
        </w:tabs>
        <w:ind w:left="1080"/>
        <w:rPr>
          <w:rFonts w:ascii="Arial" w:hAnsi="Arial" w:cs="Arial"/>
        </w:rPr>
      </w:pPr>
      <w:r w:rsidRPr="00FF276E">
        <w:rPr>
          <w:rFonts w:ascii="Arial" w:hAnsi="Arial" w:cs="Arial"/>
        </w:rPr>
        <w:t>All allegations of ACCESS misuse must immediately be reported to the ACCESS Section Manager using the ACCESS Violation Incident Report Form.</w:t>
      </w:r>
      <w:r>
        <w:rPr>
          <w:rFonts w:ascii="Arial" w:hAnsi="Arial" w:cs="Arial"/>
        </w:rPr>
        <w:t xml:space="preserve">  </w:t>
      </w:r>
      <w:r w:rsidRPr="00FF276E">
        <w:rPr>
          <w:rFonts w:ascii="Arial" w:hAnsi="Arial" w:cs="Arial"/>
        </w:rPr>
        <w:t xml:space="preserve">The violation report can be found on the ACCESS website:  </w:t>
      </w:r>
      <w:hyperlink r:id="rId7" w:history="1">
        <w:r w:rsidRPr="00FF276E">
          <w:rPr>
            <w:rStyle w:val="Hyperlink"/>
            <w:rFonts w:ascii="Arial" w:hAnsi="Arial" w:cs="Arial"/>
          </w:rPr>
          <w:t>http://www.wsp.wa.gov/_secured/access/resources.htm</w:t>
        </w:r>
      </w:hyperlink>
    </w:p>
    <w:p w:rsidR="00FF276E" w:rsidRDefault="00AA33DA" w:rsidP="00F64321">
      <w:pPr>
        <w:numPr>
          <w:ilvl w:val="1"/>
          <w:numId w:val="1"/>
        </w:numPr>
        <w:tabs>
          <w:tab w:val="clear" w:pos="720"/>
        </w:tabs>
        <w:ind w:left="1080"/>
        <w:rPr>
          <w:rFonts w:ascii="Arial" w:hAnsi="Arial" w:cs="Arial"/>
        </w:rPr>
      </w:pPr>
      <w:r w:rsidRPr="00FF276E">
        <w:rPr>
          <w:rFonts w:ascii="Arial" w:hAnsi="Arial" w:cs="Arial"/>
        </w:rPr>
        <w:t>If the allegations are founded, the</w:t>
      </w:r>
      <w:r w:rsidR="004734F3" w:rsidRPr="00FF276E">
        <w:rPr>
          <w:rFonts w:ascii="Arial" w:hAnsi="Arial" w:cs="Arial"/>
        </w:rPr>
        <w:t xml:space="preserve"> </w:t>
      </w:r>
      <w:r w:rsidRPr="00FF276E">
        <w:rPr>
          <w:rFonts w:ascii="Arial" w:hAnsi="Arial" w:cs="Arial"/>
        </w:rPr>
        <w:t xml:space="preserve">investigating agency will choose the level of discipline. </w:t>
      </w:r>
      <w:r w:rsidR="00FF276E" w:rsidRPr="00FF276E">
        <w:rPr>
          <w:rFonts w:ascii="Arial" w:hAnsi="Arial" w:cs="Arial"/>
        </w:rPr>
        <w:t xml:space="preserve">  </w:t>
      </w:r>
    </w:p>
    <w:p w:rsidR="00802629" w:rsidRPr="00FF276E" w:rsidRDefault="00802629" w:rsidP="00F64321">
      <w:pPr>
        <w:numPr>
          <w:ilvl w:val="1"/>
          <w:numId w:val="1"/>
        </w:numPr>
        <w:tabs>
          <w:tab w:val="clear" w:pos="720"/>
        </w:tabs>
        <w:ind w:left="1080"/>
        <w:rPr>
          <w:rFonts w:ascii="Arial" w:hAnsi="Arial" w:cs="Arial"/>
        </w:rPr>
      </w:pPr>
      <w:r w:rsidRPr="00FF276E">
        <w:rPr>
          <w:rFonts w:ascii="Arial" w:hAnsi="Arial" w:cs="Arial"/>
        </w:rPr>
        <w:t>The WSP works in conjunction with the agency</w:t>
      </w:r>
      <w:r w:rsidR="00FF276E">
        <w:rPr>
          <w:rFonts w:ascii="Arial" w:hAnsi="Arial" w:cs="Arial"/>
        </w:rPr>
        <w:t xml:space="preserve"> to impose additional sanctions, </w:t>
      </w:r>
      <w:r w:rsidRPr="00FF276E">
        <w:rPr>
          <w:rFonts w:ascii="Arial" w:hAnsi="Arial" w:cs="Arial"/>
        </w:rPr>
        <w:t xml:space="preserve">if warranted. </w:t>
      </w:r>
    </w:p>
    <w:p w:rsidR="001453BD" w:rsidRDefault="00802629" w:rsidP="00802629">
      <w:pPr>
        <w:numPr>
          <w:ilvl w:val="3"/>
          <w:numId w:val="1"/>
        </w:numPr>
        <w:rPr>
          <w:rFonts w:ascii="Arial" w:hAnsi="Arial" w:cs="Arial"/>
        </w:rPr>
      </w:pPr>
      <w:r>
        <w:rPr>
          <w:rFonts w:ascii="Arial" w:hAnsi="Arial" w:cs="Arial"/>
        </w:rPr>
        <w:t xml:space="preserve">This may </w:t>
      </w:r>
      <w:r w:rsidR="001453BD" w:rsidRPr="00C45D0A">
        <w:rPr>
          <w:rFonts w:ascii="Arial" w:hAnsi="Arial" w:cs="Arial"/>
        </w:rPr>
        <w:t>include</w:t>
      </w:r>
      <w:r>
        <w:rPr>
          <w:rFonts w:ascii="Arial" w:hAnsi="Arial" w:cs="Arial"/>
        </w:rPr>
        <w:t>, but is not limited to,</w:t>
      </w:r>
      <w:r w:rsidR="001453BD" w:rsidRPr="00C45D0A">
        <w:rPr>
          <w:rFonts w:ascii="Arial" w:hAnsi="Arial" w:cs="Arial"/>
        </w:rPr>
        <w:t xml:space="preserve"> </w:t>
      </w:r>
      <w:r>
        <w:rPr>
          <w:rFonts w:ascii="Arial" w:hAnsi="Arial" w:cs="Arial"/>
        </w:rPr>
        <w:t xml:space="preserve">additional training, revocation of </w:t>
      </w:r>
      <w:r w:rsidR="001453BD" w:rsidRPr="00C45D0A">
        <w:rPr>
          <w:rFonts w:ascii="Arial" w:hAnsi="Arial" w:cs="Arial"/>
        </w:rPr>
        <w:t xml:space="preserve">individual certification, </w:t>
      </w:r>
      <w:r>
        <w:rPr>
          <w:rFonts w:ascii="Arial" w:hAnsi="Arial" w:cs="Arial"/>
        </w:rPr>
        <w:t xml:space="preserve">or termination </w:t>
      </w:r>
      <w:r w:rsidR="001453BD" w:rsidRPr="00C45D0A">
        <w:rPr>
          <w:rFonts w:ascii="Arial" w:hAnsi="Arial" w:cs="Arial"/>
        </w:rPr>
        <w:t>of s</w:t>
      </w:r>
      <w:r>
        <w:rPr>
          <w:rFonts w:ascii="Arial" w:hAnsi="Arial" w:cs="Arial"/>
        </w:rPr>
        <w:t xml:space="preserve">ystem access to the department. </w:t>
      </w:r>
    </w:p>
    <w:p w:rsidR="008B2014" w:rsidRDefault="008B2014" w:rsidP="008B2014">
      <w:pPr>
        <w:rPr>
          <w:rFonts w:ascii="Arial" w:hAnsi="Arial" w:cs="Arial"/>
        </w:rPr>
      </w:pPr>
    </w:p>
    <w:p w:rsidR="004A5373" w:rsidRPr="00AD0557" w:rsidRDefault="004A5373" w:rsidP="008B2014">
      <w:pPr>
        <w:rPr>
          <w:rFonts w:ascii="Arial" w:hAnsi="Arial" w:cs="Arial"/>
        </w:rPr>
      </w:pPr>
    </w:p>
    <w:p w:rsidR="008B2014" w:rsidRDefault="008B2014" w:rsidP="008B2014">
      <w:pPr>
        <w:rPr>
          <w:rFonts w:ascii="Arial" w:hAnsi="Arial" w:cs="Arial"/>
        </w:rPr>
      </w:pPr>
    </w:p>
    <w:p w:rsidR="008B2014" w:rsidRPr="00C45D0A" w:rsidRDefault="008B2014" w:rsidP="008B2014">
      <w:pPr>
        <w:rPr>
          <w:rFonts w:ascii="Arial" w:hAnsi="Arial" w:cs="Arial"/>
        </w:rPr>
      </w:pPr>
    </w:p>
    <w:sectPr w:rsidR="008B2014" w:rsidRPr="00C45D0A" w:rsidSect="00CE089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DB" w:rsidRDefault="007F33DB" w:rsidP="000162DB">
      <w:r>
        <w:separator/>
      </w:r>
    </w:p>
  </w:endnote>
  <w:endnote w:type="continuationSeparator" w:id="0">
    <w:p w:rsidR="007F33DB" w:rsidRDefault="007F33DB" w:rsidP="0001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89" w:rsidRPr="007F2892" w:rsidRDefault="001A7889" w:rsidP="00FF276E">
    <w:pPr>
      <w:pStyle w:val="Footer"/>
      <w:rPr>
        <w:rFonts w:ascii="Arial" w:hAnsi="Arial" w:cs="Arial"/>
        <w:color w:val="FF0000"/>
      </w:rPr>
    </w:pPr>
    <w:r>
      <w:rPr>
        <w:rFonts w:ascii="Arial" w:hAnsi="Arial" w:cs="Arial"/>
        <w:color w:val="FF0000"/>
      </w:rPr>
      <w:t xml:space="preserve">&lt;INSERT REVISION DATE&gt;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DB" w:rsidRDefault="007F33DB" w:rsidP="000162DB">
      <w:r>
        <w:separator/>
      </w:r>
    </w:p>
  </w:footnote>
  <w:footnote w:type="continuationSeparator" w:id="0">
    <w:p w:rsidR="007F33DB" w:rsidRDefault="007F33DB" w:rsidP="00016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E1C"/>
    <w:multiLevelType w:val="multilevel"/>
    <w:tmpl w:val="BE5667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B06769"/>
    <w:multiLevelType w:val="multilevel"/>
    <w:tmpl w:val="8E6E9824"/>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8F52297"/>
    <w:multiLevelType w:val="hybridMultilevel"/>
    <w:tmpl w:val="8F042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C7E3D"/>
    <w:multiLevelType w:val="hybridMultilevel"/>
    <w:tmpl w:val="5A68E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D1109A"/>
    <w:multiLevelType w:val="hybridMultilevel"/>
    <w:tmpl w:val="6ACC9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A2C2C"/>
    <w:multiLevelType w:val="hybridMultilevel"/>
    <w:tmpl w:val="2B106D7E"/>
    <w:lvl w:ilvl="0" w:tplc="6E44B39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D73A1"/>
    <w:multiLevelType w:val="multilevel"/>
    <w:tmpl w:val="BD5AA9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46"/>
    <w:rsid w:val="000022C0"/>
    <w:rsid w:val="00003948"/>
    <w:rsid w:val="000162DB"/>
    <w:rsid w:val="000203AE"/>
    <w:rsid w:val="00030532"/>
    <w:rsid w:val="00034328"/>
    <w:rsid w:val="000366BB"/>
    <w:rsid w:val="00046E83"/>
    <w:rsid w:val="00047E17"/>
    <w:rsid w:val="00065611"/>
    <w:rsid w:val="000731F2"/>
    <w:rsid w:val="00094D6C"/>
    <w:rsid w:val="000A0BA6"/>
    <w:rsid w:val="000A3D6E"/>
    <w:rsid w:val="000C1320"/>
    <w:rsid w:val="000C15A3"/>
    <w:rsid w:val="000C35DA"/>
    <w:rsid w:val="000C5210"/>
    <w:rsid w:val="000E677D"/>
    <w:rsid w:val="000E710C"/>
    <w:rsid w:val="000F338C"/>
    <w:rsid w:val="00105198"/>
    <w:rsid w:val="0013161E"/>
    <w:rsid w:val="00140306"/>
    <w:rsid w:val="001453BD"/>
    <w:rsid w:val="00151572"/>
    <w:rsid w:val="001727AA"/>
    <w:rsid w:val="00172944"/>
    <w:rsid w:val="00174DF5"/>
    <w:rsid w:val="00175FD4"/>
    <w:rsid w:val="00195C18"/>
    <w:rsid w:val="001966AC"/>
    <w:rsid w:val="001A7889"/>
    <w:rsid w:val="001B219B"/>
    <w:rsid w:val="001B3924"/>
    <w:rsid w:val="001B4A95"/>
    <w:rsid w:val="001C6ECC"/>
    <w:rsid w:val="001E1520"/>
    <w:rsid w:val="001E23F2"/>
    <w:rsid w:val="0020238D"/>
    <w:rsid w:val="002058FC"/>
    <w:rsid w:val="0021319B"/>
    <w:rsid w:val="002208EA"/>
    <w:rsid w:val="002512F3"/>
    <w:rsid w:val="002849C7"/>
    <w:rsid w:val="0029315E"/>
    <w:rsid w:val="002B44FD"/>
    <w:rsid w:val="002B48A8"/>
    <w:rsid w:val="002C2019"/>
    <w:rsid w:val="002D06F0"/>
    <w:rsid w:val="002D3D94"/>
    <w:rsid w:val="002D7167"/>
    <w:rsid w:val="002E1E01"/>
    <w:rsid w:val="002F3F8C"/>
    <w:rsid w:val="00300A41"/>
    <w:rsid w:val="00300F50"/>
    <w:rsid w:val="0031792C"/>
    <w:rsid w:val="00331C76"/>
    <w:rsid w:val="0033448B"/>
    <w:rsid w:val="00354CE8"/>
    <w:rsid w:val="003624FC"/>
    <w:rsid w:val="00374DF1"/>
    <w:rsid w:val="003844EC"/>
    <w:rsid w:val="003866D3"/>
    <w:rsid w:val="00387E02"/>
    <w:rsid w:val="00390620"/>
    <w:rsid w:val="003A072D"/>
    <w:rsid w:val="003A7EBB"/>
    <w:rsid w:val="003B1A35"/>
    <w:rsid w:val="003C53F1"/>
    <w:rsid w:val="003C7D1A"/>
    <w:rsid w:val="003D3BB0"/>
    <w:rsid w:val="003E1673"/>
    <w:rsid w:val="003F79EF"/>
    <w:rsid w:val="00403B0F"/>
    <w:rsid w:val="00411B94"/>
    <w:rsid w:val="00415AFE"/>
    <w:rsid w:val="00433645"/>
    <w:rsid w:val="00436E47"/>
    <w:rsid w:val="00440C98"/>
    <w:rsid w:val="0044394F"/>
    <w:rsid w:val="00447C36"/>
    <w:rsid w:val="0046726B"/>
    <w:rsid w:val="00467497"/>
    <w:rsid w:val="004734F3"/>
    <w:rsid w:val="0047463C"/>
    <w:rsid w:val="004851A9"/>
    <w:rsid w:val="00491505"/>
    <w:rsid w:val="00492B9B"/>
    <w:rsid w:val="00496405"/>
    <w:rsid w:val="004A5373"/>
    <w:rsid w:val="004A5711"/>
    <w:rsid w:val="004B4AAB"/>
    <w:rsid w:val="004F1ED0"/>
    <w:rsid w:val="00500156"/>
    <w:rsid w:val="0051650C"/>
    <w:rsid w:val="00534711"/>
    <w:rsid w:val="00536BAE"/>
    <w:rsid w:val="0054534F"/>
    <w:rsid w:val="005457BD"/>
    <w:rsid w:val="005476CF"/>
    <w:rsid w:val="005624FF"/>
    <w:rsid w:val="005642F9"/>
    <w:rsid w:val="00581EBC"/>
    <w:rsid w:val="00585850"/>
    <w:rsid w:val="00593857"/>
    <w:rsid w:val="005A03DE"/>
    <w:rsid w:val="005A04E8"/>
    <w:rsid w:val="005A1A67"/>
    <w:rsid w:val="005B5655"/>
    <w:rsid w:val="005C3E32"/>
    <w:rsid w:val="005C48E0"/>
    <w:rsid w:val="005D7A7E"/>
    <w:rsid w:val="005E4282"/>
    <w:rsid w:val="005E4D49"/>
    <w:rsid w:val="0060285D"/>
    <w:rsid w:val="00621EB7"/>
    <w:rsid w:val="00635D31"/>
    <w:rsid w:val="006433D0"/>
    <w:rsid w:val="006472DF"/>
    <w:rsid w:val="00663168"/>
    <w:rsid w:val="006678A4"/>
    <w:rsid w:val="0068563D"/>
    <w:rsid w:val="00695121"/>
    <w:rsid w:val="006A500E"/>
    <w:rsid w:val="006B1326"/>
    <w:rsid w:val="006B1BF2"/>
    <w:rsid w:val="006B57F8"/>
    <w:rsid w:val="006E0749"/>
    <w:rsid w:val="006E1810"/>
    <w:rsid w:val="006E57E6"/>
    <w:rsid w:val="006F4CD5"/>
    <w:rsid w:val="006F77B3"/>
    <w:rsid w:val="00705177"/>
    <w:rsid w:val="0071561B"/>
    <w:rsid w:val="00724E14"/>
    <w:rsid w:val="00732758"/>
    <w:rsid w:val="00740C3A"/>
    <w:rsid w:val="00741AB0"/>
    <w:rsid w:val="00745EB1"/>
    <w:rsid w:val="00747F73"/>
    <w:rsid w:val="00761EF3"/>
    <w:rsid w:val="0078075C"/>
    <w:rsid w:val="007852D9"/>
    <w:rsid w:val="0079629C"/>
    <w:rsid w:val="007A0290"/>
    <w:rsid w:val="007A6438"/>
    <w:rsid w:val="007B380A"/>
    <w:rsid w:val="007B47F6"/>
    <w:rsid w:val="007B5862"/>
    <w:rsid w:val="007C07ED"/>
    <w:rsid w:val="007C1598"/>
    <w:rsid w:val="007C1E29"/>
    <w:rsid w:val="007F04EF"/>
    <w:rsid w:val="007F2892"/>
    <w:rsid w:val="007F33DB"/>
    <w:rsid w:val="007F61AA"/>
    <w:rsid w:val="007F7AFF"/>
    <w:rsid w:val="00802629"/>
    <w:rsid w:val="00814276"/>
    <w:rsid w:val="00817DD3"/>
    <w:rsid w:val="00843889"/>
    <w:rsid w:val="0084415E"/>
    <w:rsid w:val="00855A74"/>
    <w:rsid w:val="00870275"/>
    <w:rsid w:val="00884FD7"/>
    <w:rsid w:val="00885E47"/>
    <w:rsid w:val="00887071"/>
    <w:rsid w:val="00893906"/>
    <w:rsid w:val="008A2C0C"/>
    <w:rsid w:val="008A6793"/>
    <w:rsid w:val="008A76A4"/>
    <w:rsid w:val="008B2014"/>
    <w:rsid w:val="008B23E8"/>
    <w:rsid w:val="008B3531"/>
    <w:rsid w:val="008D4A24"/>
    <w:rsid w:val="008E39BA"/>
    <w:rsid w:val="008F5367"/>
    <w:rsid w:val="00911C71"/>
    <w:rsid w:val="00911DE2"/>
    <w:rsid w:val="0091370E"/>
    <w:rsid w:val="009150FB"/>
    <w:rsid w:val="00941013"/>
    <w:rsid w:val="00954D61"/>
    <w:rsid w:val="009564F4"/>
    <w:rsid w:val="00960863"/>
    <w:rsid w:val="00961F41"/>
    <w:rsid w:val="00981326"/>
    <w:rsid w:val="009836DC"/>
    <w:rsid w:val="00985FFE"/>
    <w:rsid w:val="009A25B1"/>
    <w:rsid w:val="009A29DD"/>
    <w:rsid w:val="009D31E7"/>
    <w:rsid w:val="009D464A"/>
    <w:rsid w:val="009E1788"/>
    <w:rsid w:val="009E7AEC"/>
    <w:rsid w:val="009F2638"/>
    <w:rsid w:val="00A03F70"/>
    <w:rsid w:val="00A064C8"/>
    <w:rsid w:val="00A06F9F"/>
    <w:rsid w:val="00A11F0B"/>
    <w:rsid w:val="00A45F88"/>
    <w:rsid w:val="00A51B52"/>
    <w:rsid w:val="00A60F6B"/>
    <w:rsid w:val="00A84725"/>
    <w:rsid w:val="00A84A23"/>
    <w:rsid w:val="00A938B1"/>
    <w:rsid w:val="00A944D6"/>
    <w:rsid w:val="00AA2986"/>
    <w:rsid w:val="00AA33DA"/>
    <w:rsid w:val="00AB670B"/>
    <w:rsid w:val="00AD1301"/>
    <w:rsid w:val="00B008F0"/>
    <w:rsid w:val="00B031B4"/>
    <w:rsid w:val="00B03A07"/>
    <w:rsid w:val="00B04F1E"/>
    <w:rsid w:val="00B1012A"/>
    <w:rsid w:val="00B37032"/>
    <w:rsid w:val="00B41A12"/>
    <w:rsid w:val="00B46623"/>
    <w:rsid w:val="00B47ABE"/>
    <w:rsid w:val="00B70BA2"/>
    <w:rsid w:val="00B93B70"/>
    <w:rsid w:val="00B962E1"/>
    <w:rsid w:val="00BB15EE"/>
    <w:rsid w:val="00BC49AA"/>
    <w:rsid w:val="00BD0C0F"/>
    <w:rsid w:val="00BE33F7"/>
    <w:rsid w:val="00BE4634"/>
    <w:rsid w:val="00BE7312"/>
    <w:rsid w:val="00C22F1F"/>
    <w:rsid w:val="00C33B18"/>
    <w:rsid w:val="00C34E82"/>
    <w:rsid w:val="00C4447B"/>
    <w:rsid w:val="00C45D0A"/>
    <w:rsid w:val="00C73CB0"/>
    <w:rsid w:val="00C83CC3"/>
    <w:rsid w:val="00CA732C"/>
    <w:rsid w:val="00CB02ED"/>
    <w:rsid w:val="00CB3AC2"/>
    <w:rsid w:val="00CB7D8A"/>
    <w:rsid w:val="00CD49A1"/>
    <w:rsid w:val="00CD72AF"/>
    <w:rsid w:val="00CE0891"/>
    <w:rsid w:val="00CE5452"/>
    <w:rsid w:val="00CE66D1"/>
    <w:rsid w:val="00CF0DCC"/>
    <w:rsid w:val="00CF3889"/>
    <w:rsid w:val="00D0431B"/>
    <w:rsid w:val="00D0795E"/>
    <w:rsid w:val="00D156F1"/>
    <w:rsid w:val="00D2297B"/>
    <w:rsid w:val="00D33BE4"/>
    <w:rsid w:val="00D40637"/>
    <w:rsid w:val="00D50094"/>
    <w:rsid w:val="00D627D7"/>
    <w:rsid w:val="00D636C4"/>
    <w:rsid w:val="00D7554D"/>
    <w:rsid w:val="00D7560D"/>
    <w:rsid w:val="00D85A78"/>
    <w:rsid w:val="00D90C74"/>
    <w:rsid w:val="00D934F6"/>
    <w:rsid w:val="00DB786F"/>
    <w:rsid w:val="00DC3809"/>
    <w:rsid w:val="00DC605C"/>
    <w:rsid w:val="00DD024B"/>
    <w:rsid w:val="00DE4A4F"/>
    <w:rsid w:val="00DF463D"/>
    <w:rsid w:val="00E02051"/>
    <w:rsid w:val="00E04722"/>
    <w:rsid w:val="00E124D4"/>
    <w:rsid w:val="00E2136F"/>
    <w:rsid w:val="00E300DA"/>
    <w:rsid w:val="00E31C00"/>
    <w:rsid w:val="00E46499"/>
    <w:rsid w:val="00E66D9E"/>
    <w:rsid w:val="00E67F8E"/>
    <w:rsid w:val="00E75041"/>
    <w:rsid w:val="00E868CC"/>
    <w:rsid w:val="00E929B4"/>
    <w:rsid w:val="00E92A02"/>
    <w:rsid w:val="00E97E30"/>
    <w:rsid w:val="00EA3214"/>
    <w:rsid w:val="00EA3F07"/>
    <w:rsid w:val="00EB1036"/>
    <w:rsid w:val="00EB4CE7"/>
    <w:rsid w:val="00EC12A4"/>
    <w:rsid w:val="00EC1DE7"/>
    <w:rsid w:val="00EC40F9"/>
    <w:rsid w:val="00EC5A25"/>
    <w:rsid w:val="00ED38BB"/>
    <w:rsid w:val="00EE5D6E"/>
    <w:rsid w:val="00EF72A9"/>
    <w:rsid w:val="00F00F4A"/>
    <w:rsid w:val="00F17585"/>
    <w:rsid w:val="00F24933"/>
    <w:rsid w:val="00F360FA"/>
    <w:rsid w:val="00F43A43"/>
    <w:rsid w:val="00F47263"/>
    <w:rsid w:val="00F571F4"/>
    <w:rsid w:val="00F64321"/>
    <w:rsid w:val="00F91E76"/>
    <w:rsid w:val="00F9428B"/>
    <w:rsid w:val="00FD161D"/>
    <w:rsid w:val="00FD4146"/>
    <w:rsid w:val="00FE0B5F"/>
    <w:rsid w:val="00FE5804"/>
    <w:rsid w:val="00FE7BEA"/>
    <w:rsid w:val="00FF1749"/>
    <w:rsid w:val="00FF276E"/>
    <w:rsid w:val="00FF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26C1F5"/>
  <w15:docId w15:val="{05531FFE-4612-4E65-BBDC-30F7B9D3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62DB"/>
    <w:pPr>
      <w:tabs>
        <w:tab w:val="center" w:pos="4680"/>
        <w:tab w:val="right" w:pos="9360"/>
      </w:tabs>
    </w:pPr>
  </w:style>
  <w:style w:type="character" w:customStyle="1" w:styleId="HeaderChar">
    <w:name w:val="Header Char"/>
    <w:basedOn w:val="DefaultParagraphFont"/>
    <w:link w:val="Header"/>
    <w:rsid w:val="000162DB"/>
    <w:rPr>
      <w:sz w:val="24"/>
      <w:szCs w:val="24"/>
    </w:rPr>
  </w:style>
  <w:style w:type="paragraph" w:styleId="Footer">
    <w:name w:val="footer"/>
    <w:basedOn w:val="Normal"/>
    <w:link w:val="FooterChar"/>
    <w:uiPriority w:val="99"/>
    <w:rsid w:val="000162DB"/>
    <w:pPr>
      <w:tabs>
        <w:tab w:val="center" w:pos="4680"/>
        <w:tab w:val="right" w:pos="9360"/>
      </w:tabs>
    </w:pPr>
  </w:style>
  <w:style w:type="character" w:customStyle="1" w:styleId="FooterChar">
    <w:name w:val="Footer Char"/>
    <w:basedOn w:val="DefaultParagraphFont"/>
    <w:link w:val="Footer"/>
    <w:uiPriority w:val="99"/>
    <w:rsid w:val="000162DB"/>
    <w:rPr>
      <w:sz w:val="24"/>
      <w:szCs w:val="24"/>
    </w:rPr>
  </w:style>
  <w:style w:type="paragraph" w:styleId="BalloonText">
    <w:name w:val="Balloon Text"/>
    <w:basedOn w:val="Normal"/>
    <w:link w:val="BalloonTextChar"/>
    <w:rsid w:val="000162DB"/>
    <w:rPr>
      <w:rFonts w:ascii="Tahoma" w:hAnsi="Tahoma" w:cs="Tahoma"/>
      <w:sz w:val="16"/>
      <w:szCs w:val="16"/>
    </w:rPr>
  </w:style>
  <w:style w:type="character" w:customStyle="1" w:styleId="BalloonTextChar">
    <w:name w:val="Balloon Text Char"/>
    <w:basedOn w:val="DefaultParagraphFont"/>
    <w:link w:val="BalloonText"/>
    <w:rsid w:val="000162DB"/>
    <w:rPr>
      <w:rFonts w:ascii="Tahoma" w:hAnsi="Tahoma" w:cs="Tahoma"/>
      <w:sz w:val="16"/>
      <w:szCs w:val="16"/>
    </w:rPr>
  </w:style>
  <w:style w:type="table" w:styleId="DarkList-Accent2">
    <w:name w:val="Dark List Accent 2"/>
    <w:basedOn w:val="TableNormal"/>
    <w:uiPriority w:val="70"/>
    <w:rsid w:val="008142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paragraph" w:styleId="ListParagraph">
    <w:name w:val="List Paragraph"/>
    <w:basedOn w:val="Normal"/>
    <w:uiPriority w:val="34"/>
    <w:qFormat/>
    <w:rsid w:val="00AA33DA"/>
    <w:pPr>
      <w:ind w:left="720"/>
    </w:pPr>
  </w:style>
  <w:style w:type="character" w:styleId="Hyperlink">
    <w:name w:val="Hyperlink"/>
    <w:basedOn w:val="DefaultParagraphFont"/>
    <w:rsid w:val="00960863"/>
    <w:rPr>
      <w:color w:val="0000FF" w:themeColor="hyperlink"/>
      <w:u w:val="single"/>
    </w:rPr>
  </w:style>
  <w:style w:type="character" w:styleId="FollowedHyperlink">
    <w:name w:val="FollowedHyperlink"/>
    <w:basedOn w:val="DefaultParagraphFont"/>
    <w:rsid w:val="00FF27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sp.wa.gov/_secured/access/resourc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ACCESS</vt:lpstr>
    </vt:vector>
  </TitlesOfParts>
  <Company>Washington State Patrol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dc:title>
  <dc:creator>WSP</dc:creator>
  <cp:lastModifiedBy>Navarro, Violeta (WSP)</cp:lastModifiedBy>
  <cp:revision>3</cp:revision>
  <cp:lastPrinted>2013-01-27T21:46:00Z</cp:lastPrinted>
  <dcterms:created xsi:type="dcterms:W3CDTF">2023-08-24T17:48:00Z</dcterms:created>
  <dcterms:modified xsi:type="dcterms:W3CDTF">2023-08-24T17:48:00Z</dcterms:modified>
</cp:coreProperties>
</file>